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94" w:rsidRDefault="00812B94" w:rsidP="00D16EEF">
      <w:pPr>
        <w:spacing w:after="0"/>
        <w:jc w:val="center"/>
        <w:rPr>
          <w:rFonts w:ascii="Times New Roman" w:hAnsi="Times New Roman" w:cs="Times New Roman"/>
          <w:b/>
          <w:bCs/>
          <w:sz w:val="72"/>
          <w:szCs w:val="72"/>
        </w:rPr>
      </w:pPr>
    </w:p>
    <w:p w:rsidR="00812B94" w:rsidRDefault="00812B94" w:rsidP="00D16EEF">
      <w:pPr>
        <w:spacing w:after="0"/>
        <w:jc w:val="center"/>
        <w:rPr>
          <w:rFonts w:ascii="Times New Roman" w:hAnsi="Times New Roman" w:cs="Times New Roman"/>
          <w:b/>
          <w:bCs/>
          <w:sz w:val="72"/>
          <w:szCs w:val="72"/>
        </w:rPr>
      </w:pPr>
    </w:p>
    <w:p w:rsidR="00812B94" w:rsidRDefault="00812B94" w:rsidP="00D16EEF">
      <w:pPr>
        <w:spacing w:after="0"/>
        <w:jc w:val="center"/>
        <w:rPr>
          <w:rFonts w:ascii="Times New Roman" w:hAnsi="Times New Roman" w:cs="Times New Roman"/>
          <w:b/>
          <w:bCs/>
          <w:sz w:val="72"/>
          <w:szCs w:val="72"/>
        </w:rPr>
      </w:pPr>
    </w:p>
    <w:p w:rsidR="00D16EEF" w:rsidRDefault="00D16EEF" w:rsidP="00D16EEF">
      <w:pPr>
        <w:spacing w:after="0"/>
        <w:jc w:val="center"/>
        <w:rPr>
          <w:rFonts w:ascii="Times New Roman" w:hAnsi="Times New Roman" w:cs="Times New Roman"/>
          <w:b/>
          <w:bCs/>
          <w:sz w:val="72"/>
          <w:szCs w:val="72"/>
        </w:rPr>
      </w:pPr>
      <w:r>
        <w:rPr>
          <w:rFonts w:ascii="Times New Roman" w:hAnsi="Times New Roman" w:cs="Times New Roman"/>
          <w:b/>
          <w:bCs/>
          <w:sz w:val="72"/>
          <w:szCs w:val="72"/>
        </w:rPr>
        <w:t xml:space="preserve">Публичный доклад </w:t>
      </w:r>
    </w:p>
    <w:p w:rsidR="00D16EEF" w:rsidRDefault="00812B94" w:rsidP="00D16EEF">
      <w:pPr>
        <w:spacing w:after="0"/>
        <w:jc w:val="center"/>
        <w:rPr>
          <w:rFonts w:ascii="Times New Roman" w:hAnsi="Times New Roman" w:cs="Times New Roman"/>
          <w:b/>
          <w:bCs/>
          <w:sz w:val="52"/>
          <w:szCs w:val="52"/>
        </w:rPr>
      </w:pPr>
      <w:r>
        <w:rPr>
          <w:rFonts w:ascii="Times New Roman" w:hAnsi="Times New Roman" w:cs="Times New Roman"/>
          <w:b/>
          <w:bCs/>
          <w:sz w:val="52"/>
          <w:szCs w:val="52"/>
        </w:rPr>
        <w:t>муниципального бюджетного</w:t>
      </w:r>
      <w:r w:rsidR="00D16EEF">
        <w:rPr>
          <w:rFonts w:ascii="Times New Roman" w:hAnsi="Times New Roman" w:cs="Times New Roman"/>
          <w:b/>
          <w:bCs/>
          <w:sz w:val="52"/>
          <w:szCs w:val="52"/>
        </w:rPr>
        <w:t xml:space="preserve"> дошкольного   образовательного учреждения</w:t>
      </w:r>
    </w:p>
    <w:p w:rsidR="00D16EEF" w:rsidRDefault="00D16EEF" w:rsidP="00D16EEF">
      <w:pPr>
        <w:spacing w:after="0"/>
        <w:jc w:val="center"/>
        <w:rPr>
          <w:rFonts w:ascii="Times New Roman" w:hAnsi="Times New Roman" w:cs="Times New Roman"/>
          <w:b/>
          <w:bCs/>
          <w:sz w:val="52"/>
          <w:szCs w:val="52"/>
        </w:rPr>
      </w:pPr>
      <w:r>
        <w:rPr>
          <w:rFonts w:ascii="Times New Roman" w:hAnsi="Times New Roman" w:cs="Times New Roman"/>
          <w:b/>
          <w:bCs/>
          <w:sz w:val="52"/>
          <w:szCs w:val="52"/>
        </w:rPr>
        <w:t>детского сада № 2 «Радуга»</w:t>
      </w:r>
    </w:p>
    <w:p w:rsidR="00A1726E" w:rsidRDefault="00A1726E" w:rsidP="00D16EEF">
      <w:pPr>
        <w:spacing w:after="0"/>
        <w:jc w:val="center"/>
        <w:rPr>
          <w:rFonts w:ascii="Times New Roman" w:hAnsi="Times New Roman" w:cs="Times New Roman"/>
          <w:b/>
          <w:bCs/>
          <w:sz w:val="52"/>
          <w:szCs w:val="52"/>
        </w:rPr>
      </w:pPr>
      <w:r>
        <w:rPr>
          <w:rFonts w:ascii="Times New Roman" w:hAnsi="Times New Roman" w:cs="Times New Roman"/>
          <w:b/>
          <w:bCs/>
          <w:sz w:val="52"/>
          <w:szCs w:val="52"/>
        </w:rPr>
        <w:t>ст</w:t>
      </w:r>
      <w:proofErr w:type="gramStart"/>
      <w:r>
        <w:rPr>
          <w:rFonts w:ascii="Times New Roman" w:hAnsi="Times New Roman" w:cs="Times New Roman"/>
          <w:b/>
          <w:bCs/>
          <w:sz w:val="52"/>
          <w:szCs w:val="52"/>
        </w:rPr>
        <w:t>.З</w:t>
      </w:r>
      <w:proofErr w:type="gramEnd"/>
      <w:r>
        <w:rPr>
          <w:rFonts w:ascii="Times New Roman" w:hAnsi="Times New Roman" w:cs="Times New Roman"/>
          <w:b/>
          <w:bCs/>
          <w:sz w:val="52"/>
          <w:szCs w:val="52"/>
        </w:rPr>
        <w:t>мейская</w:t>
      </w:r>
    </w:p>
    <w:p w:rsidR="00D16EEF" w:rsidRDefault="00812B94" w:rsidP="00D16EEF">
      <w:pPr>
        <w:spacing w:after="0"/>
        <w:jc w:val="center"/>
        <w:rPr>
          <w:rFonts w:ascii="Times New Roman" w:hAnsi="Times New Roman" w:cs="Times New Roman"/>
          <w:b/>
          <w:bCs/>
          <w:sz w:val="52"/>
          <w:szCs w:val="52"/>
        </w:rPr>
      </w:pPr>
      <w:r>
        <w:rPr>
          <w:rFonts w:ascii="Times New Roman" w:hAnsi="Times New Roman" w:cs="Times New Roman"/>
          <w:b/>
          <w:bCs/>
          <w:sz w:val="52"/>
          <w:szCs w:val="52"/>
        </w:rPr>
        <w:t>за 2022-2023</w:t>
      </w:r>
      <w:r w:rsidR="00D16EEF">
        <w:rPr>
          <w:rFonts w:ascii="Times New Roman" w:hAnsi="Times New Roman" w:cs="Times New Roman"/>
          <w:b/>
          <w:bCs/>
          <w:sz w:val="52"/>
          <w:szCs w:val="52"/>
        </w:rPr>
        <w:t xml:space="preserve"> </w:t>
      </w:r>
      <w:proofErr w:type="spellStart"/>
      <w:r w:rsidR="00D16EEF">
        <w:rPr>
          <w:rFonts w:ascii="Times New Roman" w:hAnsi="Times New Roman" w:cs="Times New Roman"/>
          <w:b/>
          <w:bCs/>
          <w:sz w:val="52"/>
          <w:szCs w:val="52"/>
        </w:rPr>
        <w:t>уч</w:t>
      </w:r>
      <w:proofErr w:type="spellEnd"/>
      <w:r w:rsidR="00D16EEF">
        <w:rPr>
          <w:rFonts w:ascii="Times New Roman" w:hAnsi="Times New Roman" w:cs="Times New Roman"/>
          <w:b/>
          <w:bCs/>
          <w:sz w:val="52"/>
          <w:szCs w:val="52"/>
        </w:rPr>
        <w:t>. год</w:t>
      </w:r>
    </w:p>
    <w:p w:rsidR="00D16EEF" w:rsidRDefault="00D16EEF" w:rsidP="00D16EEF">
      <w:pPr>
        <w:spacing w:after="0"/>
        <w:jc w:val="center"/>
        <w:rPr>
          <w:rFonts w:ascii="Times New Roman" w:hAnsi="Times New Roman" w:cs="Times New Roman"/>
          <w:b/>
          <w:bCs/>
          <w:sz w:val="56"/>
          <w:szCs w:val="56"/>
        </w:rPr>
      </w:pPr>
    </w:p>
    <w:p w:rsidR="00D16EEF" w:rsidRDefault="00D16EEF" w:rsidP="00D16EEF">
      <w:pPr>
        <w:spacing w:after="0"/>
        <w:jc w:val="center"/>
        <w:rPr>
          <w:rFonts w:ascii="Times New Roman" w:hAnsi="Times New Roman" w:cs="Times New Roman"/>
          <w:b/>
          <w:bCs/>
          <w:sz w:val="56"/>
          <w:szCs w:val="56"/>
        </w:rPr>
      </w:pPr>
    </w:p>
    <w:p w:rsidR="00D16EEF" w:rsidRDefault="00D16EEF" w:rsidP="00D16EEF">
      <w:pPr>
        <w:spacing w:after="0"/>
        <w:jc w:val="center"/>
        <w:rPr>
          <w:b/>
          <w:bCs/>
          <w:sz w:val="56"/>
          <w:szCs w:val="56"/>
        </w:rPr>
      </w:pPr>
    </w:p>
    <w:p w:rsidR="00D16EEF" w:rsidRDefault="00D16EEF" w:rsidP="00D16EEF">
      <w:pPr>
        <w:spacing w:after="0"/>
        <w:jc w:val="center"/>
        <w:rPr>
          <w:b/>
          <w:bCs/>
          <w:sz w:val="56"/>
          <w:szCs w:val="56"/>
        </w:rPr>
      </w:pPr>
    </w:p>
    <w:p w:rsidR="00D16EEF" w:rsidRDefault="00D16EEF" w:rsidP="00D16EEF">
      <w:pPr>
        <w:spacing w:after="0"/>
        <w:jc w:val="center"/>
        <w:rPr>
          <w:b/>
          <w:bCs/>
          <w:sz w:val="56"/>
          <w:szCs w:val="56"/>
        </w:rPr>
      </w:pPr>
    </w:p>
    <w:p w:rsidR="00D16EEF" w:rsidRDefault="00D16EEF" w:rsidP="00D16EEF">
      <w:pPr>
        <w:spacing w:after="0"/>
        <w:jc w:val="center"/>
        <w:rPr>
          <w:b/>
          <w:bCs/>
          <w:sz w:val="56"/>
          <w:szCs w:val="56"/>
        </w:rPr>
      </w:pPr>
    </w:p>
    <w:p w:rsidR="00D16EEF" w:rsidRDefault="00D16EEF" w:rsidP="00D16EEF">
      <w:pPr>
        <w:spacing w:after="0"/>
        <w:jc w:val="center"/>
        <w:rPr>
          <w:b/>
          <w:bCs/>
          <w:sz w:val="56"/>
          <w:szCs w:val="56"/>
        </w:rPr>
      </w:pPr>
    </w:p>
    <w:p w:rsidR="00D16EEF" w:rsidRDefault="00D16EEF" w:rsidP="00D16EEF">
      <w:pPr>
        <w:spacing w:after="0"/>
        <w:jc w:val="center"/>
        <w:rPr>
          <w:rFonts w:ascii="Times New Roman" w:hAnsi="Times New Roman" w:cs="Times New Roman"/>
          <w:bCs/>
          <w:sz w:val="48"/>
          <w:szCs w:val="48"/>
        </w:rPr>
      </w:pPr>
    </w:p>
    <w:p w:rsidR="00D16EEF" w:rsidRDefault="00D16EEF" w:rsidP="00D16EEF">
      <w:pPr>
        <w:spacing w:after="0"/>
        <w:rPr>
          <w:rFonts w:ascii="Times New Roman" w:hAnsi="Times New Roman" w:cs="Times New Roman"/>
          <w:b/>
          <w:bCs/>
          <w:sz w:val="28"/>
          <w:szCs w:val="28"/>
        </w:rPr>
      </w:pPr>
    </w:p>
    <w:p w:rsidR="00D16EEF" w:rsidRDefault="00D16EEF" w:rsidP="00D16EE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1.Общая характеристика образовательного учреждения:</w:t>
      </w:r>
    </w:p>
    <w:p w:rsidR="00D16EEF" w:rsidRDefault="00D16EEF"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Адрес:</w:t>
      </w:r>
      <w:r>
        <w:rPr>
          <w:rFonts w:ascii="Times New Roman" w:hAnsi="Times New Roman" w:cs="Times New Roman"/>
          <w:sz w:val="28"/>
          <w:szCs w:val="28"/>
        </w:rPr>
        <w:t xml:space="preserve">  363600, </w:t>
      </w:r>
      <w:proofErr w:type="spellStart"/>
      <w:r>
        <w:rPr>
          <w:rFonts w:ascii="Times New Roman" w:hAnsi="Times New Roman" w:cs="Times New Roman"/>
          <w:sz w:val="28"/>
          <w:szCs w:val="28"/>
        </w:rPr>
        <w:t>РСО-Алания</w:t>
      </w:r>
      <w:proofErr w:type="spellEnd"/>
      <w:r>
        <w:rPr>
          <w:rFonts w:ascii="Times New Roman" w:hAnsi="Times New Roman" w:cs="Times New Roman"/>
          <w:sz w:val="28"/>
          <w:szCs w:val="28"/>
        </w:rPr>
        <w:t>, Кировский район ст. Змейская, ул. Пашковского, 84</w:t>
      </w:r>
    </w:p>
    <w:p w:rsidR="00D16EEF" w:rsidRDefault="00D16EEF"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b/>
          <w:bCs/>
          <w:sz w:val="28"/>
          <w:szCs w:val="28"/>
        </w:rPr>
        <w:t>Учредитель</w:t>
      </w:r>
      <w:r>
        <w:rPr>
          <w:rFonts w:ascii="Times New Roman" w:hAnsi="Times New Roman" w:cs="Times New Roman"/>
          <w:sz w:val="28"/>
          <w:szCs w:val="28"/>
        </w:rPr>
        <w:t xml:space="preserve">: Администрация местного самоуправления муниципального образования Кировский район </w:t>
      </w:r>
      <w:proofErr w:type="spellStart"/>
      <w:r>
        <w:rPr>
          <w:rFonts w:ascii="Times New Roman" w:hAnsi="Times New Roman" w:cs="Times New Roman"/>
          <w:sz w:val="28"/>
          <w:szCs w:val="28"/>
        </w:rPr>
        <w:t>РСО-Алания</w:t>
      </w:r>
      <w:proofErr w:type="spellEnd"/>
      <w:r>
        <w:rPr>
          <w:rFonts w:ascii="Times New Roman" w:hAnsi="Times New Roman" w:cs="Times New Roman"/>
          <w:sz w:val="28"/>
          <w:szCs w:val="28"/>
        </w:rPr>
        <w:t xml:space="preserve">.                                                                 </w:t>
      </w:r>
    </w:p>
    <w:p w:rsidR="00D16EEF" w:rsidRDefault="00D16EEF" w:rsidP="00D16EEF">
      <w:pPr>
        <w:spacing w:after="0" w:line="240" w:lineRule="auto"/>
        <w:jc w:val="both"/>
        <w:rPr>
          <w:rFonts w:ascii="Times New Roman" w:hAnsi="Times New Roman" w:cs="Times New Roman"/>
          <w:b/>
          <w:bCs/>
          <w:sz w:val="28"/>
          <w:szCs w:val="28"/>
        </w:rPr>
      </w:pPr>
    </w:p>
    <w:p w:rsidR="00D16EEF" w:rsidRDefault="00D16EEF" w:rsidP="00D16EE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Вышестоящие органы управления: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Районное управление образования  Кировского  муниципального района;</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Лицензия:</w:t>
      </w:r>
      <w:r>
        <w:rPr>
          <w:rFonts w:ascii="Times New Roman" w:hAnsi="Times New Roman" w:cs="Times New Roman"/>
          <w:sz w:val="28"/>
          <w:szCs w:val="28"/>
        </w:rPr>
        <w:t xml:space="preserve">  Министерство образования и науки Республики Северная Осетия – Алания   № 320472, дата выдачи – 29.05.2009г. Действительно по 29.05.2014 г.</w:t>
      </w:r>
    </w:p>
    <w:p w:rsidR="00D16EEF" w:rsidRDefault="00D16EEF" w:rsidP="00D16EEF">
      <w:pPr>
        <w:spacing w:after="0" w:line="240" w:lineRule="auto"/>
        <w:jc w:val="both"/>
        <w:rPr>
          <w:rFonts w:ascii="Times New Roman" w:hAnsi="Times New Roman" w:cs="Times New Roman"/>
          <w:b/>
          <w:bCs/>
          <w:sz w:val="28"/>
          <w:szCs w:val="28"/>
        </w:rPr>
      </w:pPr>
    </w:p>
    <w:p w:rsidR="00D16EEF" w:rsidRDefault="00D16EEF" w:rsidP="00D16EE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Аккредитация:  </w:t>
      </w:r>
      <w:r>
        <w:rPr>
          <w:rFonts w:ascii="Times New Roman" w:hAnsi="Times New Roman" w:cs="Times New Roman"/>
          <w:sz w:val="28"/>
          <w:szCs w:val="28"/>
        </w:rPr>
        <w:t xml:space="preserve"> Министерство образования и науки </w:t>
      </w:r>
      <w:proofErr w:type="spellStart"/>
      <w:r>
        <w:rPr>
          <w:rFonts w:ascii="Times New Roman" w:hAnsi="Times New Roman" w:cs="Times New Roman"/>
          <w:sz w:val="28"/>
          <w:szCs w:val="28"/>
        </w:rPr>
        <w:t>РСО-Алания</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 xml:space="preserve"> серия АА,  № 15011, регистрационный № 562, дата выдачи – 09.10.2007 г.  </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открытия: </w:t>
      </w:r>
      <w:r>
        <w:rPr>
          <w:rFonts w:ascii="Times New Roman" w:hAnsi="Times New Roman" w:cs="Times New Roman"/>
          <w:sz w:val="28"/>
          <w:szCs w:val="28"/>
        </w:rPr>
        <w:t>1984 год.</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Детский сад находится в центре села, рядом расположены школа, детская школа искусств, библиотека, что позволяет тесно сотрудничать с этими учреждениями. Детский сад находится в удобном транспортном расположении, до районного центра с. Эльхотово  </w:t>
      </w:r>
      <w:smartTag w:uri="urn:schemas-microsoft-com:office:smarttags" w:element="metricconverter">
        <w:smartTagPr>
          <w:attr w:name="ProductID" w:val="15 км"/>
        </w:smartTagPr>
        <w:r>
          <w:rPr>
            <w:rFonts w:ascii="Times New Roman" w:hAnsi="Times New Roman" w:cs="Times New Roman"/>
            <w:sz w:val="28"/>
            <w:szCs w:val="28"/>
          </w:rPr>
          <w:t>15 км</w:t>
        </w:r>
      </w:smartTag>
      <w:r>
        <w:rPr>
          <w:rFonts w:ascii="Times New Roman" w:hAnsi="Times New Roman" w:cs="Times New Roman"/>
          <w:sz w:val="28"/>
          <w:szCs w:val="28"/>
        </w:rPr>
        <w:t>., до республиканского  центра 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ладикавказ 60 км.  Рядом с селом проходит федеральная трасса.</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Режим функционирования: </w:t>
      </w:r>
      <w:r>
        <w:rPr>
          <w:rFonts w:ascii="Times New Roman" w:hAnsi="Times New Roman" w:cs="Times New Roman"/>
          <w:bCs/>
          <w:sz w:val="28"/>
          <w:szCs w:val="28"/>
        </w:rPr>
        <w:t>10</w:t>
      </w:r>
      <w:r w:rsidR="00812B94">
        <w:rPr>
          <w:rFonts w:ascii="Times New Roman" w:hAnsi="Times New Roman" w:cs="Times New Roman"/>
          <w:bCs/>
          <w:sz w:val="28"/>
          <w:szCs w:val="28"/>
        </w:rPr>
        <w:t>,5</w:t>
      </w:r>
      <w:r>
        <w:rPr>
          <w:rFonts w:ascii="Times New Roman" w:hAnsi="Times New Roman" w:cs="Times New Roman"/>
          <w:bCs/>
          <w:sz w:val="28"/>
          <w:szCs w:val="28"/>
        </w:rPr>
        <w:t xml:space="preserve"> часов,</w:t>
      </w:r>
      <w:r>
        <w:rPr>
          <w:rFonts w:ascii="Times New Roman" w:hAnsi="Times New Roman" w:cs="Times New Roman"/>
          <w:b/>
          <w:bCs/>
          <w:sz w:val="28"/>
          <w:szCs w:val="28"/>
        </w:rPr>
        <w:t xml:space="preserve"> </w:t>
      </w:r>
      <w:r w:rsidR="00812B94">
        <w:rPr>
          <w:rFonts w:ascii="Times New Roman" w:hAnsi="Times New Roman" w:cs="Times New Roman"/>
          <w:sz w:val="28"/>
          <w:szCs w:val="28"/>
        </w:rPr>
        <w:t>пятидневная  рабочая неделя, с 08.00 до 18.3</w:t>
      </w:r>
      <w:r>
        <w:rPr>
          <w:rFonts w:ascii="Times New Roman" w:hAnsi="Times New Roman" w:cs="Times New Roman"/>
          <w:sz w:val="28"/>
          <w:szCs w:val="28"/>
        </w:rPr>
        <w:t xml:space="preserve">0 часов (выходной день: воскресенье).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Режим дня воспитанников устанавливается в соответствии с возрастными особенностями и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Структура и количество групп: </w:t>
      </w:r>
      <w:r>
        <w:rPr>
          <w:rFonts w:ascii="Times New Roman" w:hAnsi="Times New Roman" w:cs="Times New Roman"/>
          <w:sz w:val="28"/>
          <w:szCs w:val="28"/>
        </w:rPr>
        <w:t>4 группы: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группа раннего возраста – 34 ребенка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младшая  группа – 35 воспитанников</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Средняя группа – 41 воспитанников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Старшая группа – 30 ребенка</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140  воспитанников.</w:t>
      </w:r>
    </w:p>
    <w:p w:rsidR="00D16EEF" w:rsidRDefault="00D16EEF" w:rsidP="00D16EEF">
      <w:pPr>
        <w:spacing w:after="0" w:line="240" w:lineRule="auto"/>
        <w:jc w:val="both"/>
        <w:rPr>
          <w:rFonts w:ascii="Times New Roman" w:hAnsi="Times New Roman" w:cs="Times New Roman"/>
          <w:b/>
          <w:sz w:val="28"/>
          <w:szCs w:val="28"/>
        </w:rPr>
      </w:pPr>
    </w:p>
    <w:p w:rsidR="00D16EEF" w:rsidRDefault="00D16EEF" w:rsidP="00D16E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Статус образовательного учреждения:</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тип: дошкольное образовательное учреждение</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детский сад</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Категория: третья</w:t>
      </w:r>
    </w:p>
    <w:p w:rsidR="00D16EEF" w:rsidRDefault="00D16EEF" w:rsidP="00D16EEF">
      <w:pPr>
        <w:spacing w:after="0" w:line="240" w:lineRule="auto"/>
        <w:jc w:val="both"/>
        <w:rPr>
          <w:rFonts w:ascii="Times New Roman" w:hAnsi="Times New Roman" w:cs="Times New Roman"/>
          <w:b/>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Должность и Ф.И.О. руководителя:</w:t>
      </w:r>
      <w:r>
        <w:rPr>
          <w:rFonts w:ascii="Times New Roman" w:hAnsi="Times New Roman" w:cs="Times New Roman"/>
          <w:sz w:val="28"/>
          <w:szCs w:val="28"/>
        </w:rPr>
        <w:t xml:space="preserve">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заведующий </w:t>
      </w:r>
      <w:proofErr w:type="spellStart"/>
      <w:r>
        <w:rPr>
          <w:rFonts w:ascii="Times New Roman" w:hAnsi="Times New Roman" w:cs="Times New Roman"/>
          <w:sz w:val="28"/>
          <w:szCs w:val="28"/>
        </w:rPr>
        <w:t>Дзагоева</w:t>
      </w:r>
      <w:proofErr w:type="spellEnd"/>
      <w:r>
        <w:rPr>
          <w:rFonts w:ascii="Times New Roman" w:hAnsi="Times New Roman" w:cs="Times New Roman"/>
          <w:sz w:val="28"/>
          <w:szCs w:val="28"/>
        </w:rPr>
        <w:t xml:space="preserve"> Ольга </w:t>
      </w:r>
      <w:proofErr w:type="spellStart"/>
      <w:r>
        <w:rPr>
          <w:rFonts w:ascii="Times New Roman" w:hAnsi="Times New Roman" w:cs="Times New Roman"/>
          <w:sz w:val="28"/>
          <w:szCs w:val="28"/>
        </w:rPr>
        <w:t>Сардиевна</w:t>
      </w:r>
      <w:proofErr w:type="spellEnd"/>
      <w:r>
        <w:rPr>
          <w:rFonts w:ascii="Times New Roman" w:hAnsi="Times New Roman" w:cs="Times New Roman"/>
          <w:sz w:val="28"/>
          <w:szCs w:val="28"/>
        </w:rPr>
        <w:t>.</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Высшие коллегиальные органы управления ДОУ: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Общее собрание трудового коллектива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Контактная информация: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Телефон:</w:t>
      </w:r>
      <w:r>
        <w:rPr>
          <w:rFonts w:ascii="Times New Roman" w:hAnsi="Times New Roman" w:cs="Times New Roman"/>
          <w:sz w:val="28"/>
          <w:szCs w:val="28"/>
        </w:rPr>
        <w:t xml:space="preserve"> 8 (86735) 5 34 88</w:t>
      </w:r>
    </w:p>
    <w:p w:rsidR="00D16EEF" w:rsidRDefault="00D16EEF" w:rsidP="00D16EEF">
      <w:pPr>
        <w:spacing w:after="0" w:line="240" w:lineRule="auto"/>
        <w:rPr>
          <w:rFonts w:ascii="Times New Roman" w:hAnsi="Times New Roman" w:cs="Times New Roman"/>
          <w:sz w:val="28"/>
          <w:szCs w:val="28"/>
          <w:u w:val="single"/>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lang w:val="en-US"/>
        </w:rPr>
        <w:t>O</w:t>
      </w:r>
      <w:r>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dzagoeva</w:t>
      </w:r>
      <w:proofErr w:type="spellEnd"/>
      <w:r>
        <w:rPr>
          <w:rFonts w:ascii="Times New Roman" w:hAnsi="Times New Roman" w:cs="Times New Roman"/>
          <w:sz w:val="28"/>
          <w:szCs w:val="28"/>
          <w:u w:val="single"/>
        </w:rPr>
        <w:t>@</w:t>
      </w:r>
      <w:r>
        <w:rPr>
          <w:rFonts w:ascii="Times New Roman" w:hAnsi="Times New Roman" w:cs="Times New Roman"/>
          <w:sz w:val="28"/>
          <w:szCs w:val="28"/>
          <w:u w:val="single"/>
          <w:lang w:val="en-US"/>
        </w:rPr>
        <w:t>mail</w:t>
      </w:r>
      <w:r>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ru</w:t>
      </w:r>
      <w:proofErr w:type="spellEnd"/>
    </w:p>
    <w:p w:rsidR="00D16EEF" w:rsidRPr="00812B94" w:rsidRDefault="00D16EEF" w:rsidP="00D16EE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Сайт ДОУ: </w:t>
      </w:r>
      <w:r w:rsidR="00812B94">
        <w:rPr>
          <w:rFonts w:ascii="Times New Roman" w:hAnsi="Times New Roman" w:cs="Times New Roman"/>
          <w:sz w:val="28"/>
          <w:szCs w:val="28"/>
          <w:lang w:val="en-US"/>
        </w:rPr>
        <w:t>http</w:t>
      </w:r>
      <w:r w:rsidR="00812B94" w:rsidRPr="00812B94">
        <w:rPr>
          <w:rFonts w:ascii="Times New Roman" w:hAnsi="Times New Roman" w:cs="Times New Roman"/>
          <w:sz w:val="28"/>
          <w:szCs w:val="28"/>
        </w:rPr>
        <w:t>//детсад2-радуга</w:t>
      </w:r>
      <w:proofErr w:type="gramStart"/>
      <w:r w:rsidR="00812B94" w:rsidRPr="00812B94">
        <w:rPr>
          <w:rFonts w:ascii="Times New Roman" w:hAnsi="Times New Roman" w:cs="Times New Roman"/>
          <w:sz w:val="28"/>
          <w:szCs w:val="28"/>
        </w:rPr>
        <w:t>.р</w:t>
      </w:r>
      <w:proofErr w:type="gramEnd"/>
      <w:r w:rsidR="00812B94" w:rsidRPr="00812B94">
        <w:rPr>
          <w:rFonts w:ascii="Times New Roman" w:hAnsi="Times New Roman" w:cs="Times New Roman"/>
          <w:sz w:val="28"/>
          <w:szCs w:val="28"/>
        </w:rPr>
        <w:t>ф</w:t>
      </w:r>
    </w:p>
    <w:p w:rsidR="00D16EEF" w:rsidRDefault="00D16EEF" w:rsidP="00D16EEF">
      <w:pPr>
        <w:spacing w:after="0" w:line="240" w:lineRule="auto"/>
        <w:rPr>
          <w:rFonts w:ascii="Times New Roman" w:hAnsi="Times New Roman" w:cs="Times New Roman"/>
          <w:sz w:val="28"/>
          <w:szCs w:val="28"/>
        </w:rPr>
      </w:pPr>
    </w:p>
    <w:p w:rsidR="00D16EEF" w:rsidRDefault="00D16EEF" w:rsidP="00D16EEF">
      <w:pPr>
        <w:spacing w:after="0" w:line="240" w:lineRule="auto"/>
        <w:rPr>
          <w:rFonts w:ascii="Times New Roman" w:hAnsi="Times New Roman" w:cs="Times New Roman"/>
          <w:b/>
          <w:sz w:val="28"/>
          <w:szCs w:val="28"/>
        </w:rPr>
      </w:pPr>
      <w:r>
        <w:rPr>
          <w:rFonts w:ascii="Times New Roman" w:hAnsi="Times New Roman" w:cs="Times New Roman"/>
          <w:b/>
          <w:sz w:val="28"/>
          <w:szCs w:val="28"/>
        </w:rPr>
        <w:t>2. Особенности образовательного процесса:</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ДОУ  реализует ООП ДО.</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 xml:space="preserve">Методическое обеспечение ООП </w:t>
      </w:r>
      <w:proofErr w:type="gramStart"/>
      <w:r w:rsidRPr="006A7B8F">
        <w:rPr>
          <w:rFonts w:ascii="Times New Roman" w:hAnsi="Times New Roman" w:cs="Times New Roman"/>
          <w:sz w:val="28"/>
          <w:szCs w:val="28"/>
        </w:rPr>
        <w:t>ДО</w:t>
      </w:r>
      <w:proofErr w:type="gramEnd"/>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Комплексная программа:</w:t>
      </w:r>
      <w:r>
        <w:rPr>
          <w:rFonts w:ascii="Times New Roman" w:hAnsi="Times New Roman" w:cs="Times New Roman"/>
          <w:sz w:val="28"/>
          <w:szCs w:val="28"/>
        </w:rPr>
        <w:t xml:space="preserve"> </w:t>
      </w:r>
      <w:r w:rsidRPr="006A7B8F">
        <w:rPr>
          <w:rFonts w:ascii="Times New Roman" w:hAnsi="Times New Roman" w:cs="Times New Roman"/>
          <w:sz w:val="28"/>
          <w:szCs w:val="28"/>
        </w:rPr>
        <w:t xml:space="preserve">«От рождения до школы» под ред. </w:t>
      </w:r>
      <w:proofErr w:type="spellStart"/>
      <w:r w:rsidRPr="006A7B8F">
        <w:rPr>
          <w:rFonts w:ascii="Times New Roman" w:hAnsi="Times New Roman" w:cs="Times New Roman"/>
          <w:sz w:val="28"/>
          <w:szCs w:val="28"/>
        </w:rPr>
        <w:t>Н.Е.Вераксы</w:t>
      </w:r>
      <w:proofErr w:type="spellEnd"/>
      <w:r w:rsidRPr="006A7B8F">
        <w:rPr>
          <w:rFonts w:ascii="Times New Roman" w:hAnsi="Times New Roman" w:cs="Times New Roman"/>
          <w:sz w:val="28"/>
          <w:szCs w:val="28"/>
        </w:rPr>
        <w:t xml:space="preserve">, М.А.Васильевой, Т.С. Комаровой </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 xml:space="preserve">Образовательный процесс осуществляется в соответствии с ООП </w:t>
      </w:r>
      <w:proofErr w:type="gramStart"/>
      <w:r w:rsidRPr="006A7B8F">
        <w:rPr>
          <w:rFonts w:ascii="Times New Roman" w:hAnsi="Times New Roman" w:cs="Times New Roman"/>
          <w:sz w:val="28"/>
          <w:szCs w:val="28"/>
        </w:rPr>
        <w:t>ДО</w:t>
      </w:r>
      <w:proofErr w:type="gramEnd"/>
      <w:r w:rsidRPr="006A7B8F">
        <w:rPr>
          <w:rFonts w:ascii="Times New Roman" w:hAnsi="Times New Roman" w:cs="Times New Roman"/>
          <w:sz w:val="28"/>
          <w:szCs w:val="28"/>
        </w:rPr>
        <w:t xml:space="preserve">, </w:t>
      </w:r>
      <w:proofErr w:type="gramStart"/>
      <w:r w:rsidRPr="006A7B8F">
        <w:rPr>
          <w:rFonts w:ascii="Times New Roman" w:hAnsi="Times New Roman" w:cs="Times New Roman"/>
          <w:sz w:val="28"/>
          <w:szCs w:val="28"/>
        </w:rPr>
        <w:t>годовым</w:t>
      </w:r>
      <w:proofErr w:type="gramEnd"/>
      <w:r w:rsidRPr="006A7B8F">
        <w:rPr>
          <w:rFonts w:ascii="Times New Roman" w:hAnsi="Times New Roman" w:cs="Times New Roman"/>
          <w:sz w:val="28"/>
          <w:szCs w:val="28"/>
        </w:rPr>
        <w:t xml:space="preserve"> планированием и учебным планом непосредственно образовательной деятельности с учетом возраста детей.</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В ДОУ созданы условия для разностороннего развития детей с 2</w:t>
      </w:r>
      <w:r>
        <w:rPr>
          <w:rFonts w:ascii="Times New Roman" w:hAnsi="Times New Roman" w:cs="Times New Roman"/>
          <w:sz w:val="28"/>
          <w:szCs w:val="28"/>
        </w:rPr>
        <w:t xml:space="preserve"> до 7</w:t>
      </w:r>
      <w:r w:rsidRPr="006A7B8F">
        <w:rPr>
          <w:rFonts w:ascii="Times New Roman" w:hAnsi="Times New Roman" w:cs="Times New Roman"/>
          <w:sz w:val="28"/>
          <w:szCs w:val="28"/>
        </w:rPr>
        <w:t xml:space="preserve"> лет -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Содержание образовательного процесса представлено по пяти образовательным областям: социально-коммуникативное, познавательное, речевое, художественно - эстетическое и физическое развитие.</w:t>
      </w:r>
    </w:p>
    <w:p w:rsidR="00FA767A" w:rsidRPr="006A7B8F" w:rsidRDefault="00FA767A" w:rsidP="00FA767A">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Основные блоки организации образовательного процесса:</w:t>
      </w:r>
    </w:p>
    <w:p w:rsidR="00FA767A" w:rsidRPr="006A7B8F" w:rsidRDefault="00FA767A" w:rsidP="00FA767A">
      <w:pPr>
        <w:pStyle w:val="a6"/>
        <w:numPr>
          <w:ilvl w:val="0"/>
          <w:numId w:val="4"/>
        </w:numPr>
        <w:spacing w:after="0" w:line="240" w:lineRule="auto"/>
        <w:jc w:val="both"/>
        <w:rPr>
          <w:rFonts w:ascii="Times New Roman" w:eastAsia="Times New Roman" w:hAnsi="Times New Roman" w:cs="Times New Roman"/>
          <w:sz w:val="28"/>
          <w:szCs w:val="28"/>
        </w:rPr>
      </w:pPr>
      <w:r w:rsidRPr="006A7B8F">
        <w:rPr>
          <w:rFonts w:ascii="Times New Roman" w:eastAsia="Times New Roman" w:hAnsi="Times New Roman" w:cs="Times New Roman"/>
          <w:sz w:val="28"/>
          <w:szCs w:val="28"/>
        </w:rPr>
        <w:t>совместная деятельность педагога и воспитанников в рамках непосредственно образовательной деятельности (далее НОД);</w:t>
      </w:r>
    </w:p>
    <w:p w:rsidR="00FA767A" w:rsidRPr="006A7B8F" w:rsidRDefault="00FA767A" w:rsidP="00FA767A">
      <w:pPr>
        <w:pStyle w:val="a6"/>
        <w:numPr>
          <w:ilvl w:val="0"/>
          <w:numId w:val="4"/>
        </w:numPr>
        <w:spacing w:after="0" w:line="240" w:lineRule="auto"/>
        <w:jc w:val="both"/>
        <w:rPr>
          <w:rFonts w:ascii="Times New Roman" w:eastAsia="Times New Roman" w:hAnsi="Times New Roman" w:cs="Times New Roman"/>
          <w:sz w:val="28"/>
          <w:szCs w:val="28"/>
        </w:rPr>
      </w:pPr>
      <w:r w:rsidRPr="006A7B8F">
        <w:rPr>
          <w:rFonts w:ascii="Times New Roman" w:eastAsia="Times New Roman" w:hAnsi="Times New Roman" w:cs="Times New Roman"/>
          <w:sz w:val="28"/>
          <w:szCs w:val="28"/>
        </w:rPr>
        <w:t>при проведении режимных моментов;</w:t>
      </w:r>
    </w:p>
    <w:p w:rsidR="00FA767A" w:rsidRPr="006A7B8F" w:rsidRDefault="00FA767A" w:rsidP="00FA767A">
      <w:pPr>
        <w:pStyle w:val="a6"/>
        <w:numPr>
          <w:ilvl w:val="0"/>
          <w:numId w:val="4"/>
        </w:numPr>
        <w:spacing w:after="0" w:line="240" w:lineRule="auto"/>
        <w:jc w:val="both"/>
        <w:rPr>
          <w:rFonts w:ascii="Times New Roman" w:eastAsia="Times New Roman" w:hAnsi="Times New Roman" w:cs="Times New Roman"/>
          <w:sz w:val="28"/>
          <w:szCs w:val="28"/>
        </w:rPr>
      </w:pPr>
      <w:r w:rsidRPr="006A7B8F">
        <w:rPr>
          <w:rFonts w:ascii="Times New Roman" w:eastAsia="Times New Roman" w:hAnsi="Times New Roman" w:cs="Times New Roman"/>
          <w:sz w:val="28"/>
          <w:szCs w:val="28"/>
        </w:rPr>
        <w:t>при взаимодействии с родителями (законными представителями)</w:t>
      </w:r>
    </w:p>
    <w:p w:rsidR="00FA767A" w:rsidRPr="006A7B8F" w:rsidRDefault="00FA767A" w:rsidP="00FA767A">
      <w:pPr>
        <w:pStyle w:val="a6"/>
        <w:numPr>
          <w:ilvl w:val="0"/>
          <w:numId w:val="4"/>
        </w:numPr>
        <w:spacing w:after="0" w:line="240" w:lineRule="auto"/>
        <w:jc w:val="both"/>
        <w:rPr>
          <w:rFonts w:ascii="Times New Roman" w:eastAsia="Times New Roman" w:hAnsi="Times New Roman" w:cs="Times New Roman"/>
          <w:sz w:val="28"/>
          <w:szCs w:val="28"/>
        </w:rPr>
      </w:pPr>
      <w:r w:rsidRPr="006A7B8F">
        <w:rPr>
          <w:rFonts w:ascii="Times New Roman" w:eastAsia="Times New Roman" w:hAnsi="Times New Roman" w:cs="Times New Roman"/>
          <w:sz w:val="28"/>
          <w:szCs w:val="28"/>
        </w:rPr>
        <w:t>свободная деятельность детей</w:t>
      </w:r>
    </w:p>
    <w:p w:rsidR="001458D3" w:rsidRDefault="00FA767A" w:rsidP="001458D3">
      <w:pPr>
        <w:spacing w:after="0" w:line="240" w:lineRule="auto"/>
        <w:ind w:left="-567" w:firstLine="425"/>
        <w:jc w:val="both"/>
        <w:rPr>
          <w:rFonts w:ascii="Times New Roman" w:hAnsi="Times New Roman" w:cs="Times New Roman"/>
          <w:sz w:val="28"/>
          <w:szCs w:val="28"/>
        </w:rPr>
      </w:pPr>
      <w:r w:rsidRPr="006A7B8F">
        <w:rPr>
          <w:rFonts w:ascii="Times New Roman" w:hAnsi="Times New Roman" w:cs="Times New Roman"/>
          <w:sz w:val="28"/>
          <w:szCs w:val="28"/>
        </w:rPr>
        <w:t xml:space="preserve">Образовательная деятельность с детьми строится с учётом индивидуальных особенностей детей и их способностей. </w:t>
      </w:r>
      <w:r w:rsidRPr="00B75BE5">
        <w:rPr>
          <w:rFonts w:ascii="Times New Roman" w:hAnsi="Times New Roman" w:cs="Times New Roman"/>
          <w:sz w:val="28"/>
          <w:szCs w:val="28"/>
        </w:rPr>
        <w:t xml:space="preserve">В работе с детьми педагоги используют образовательные технологии </w:t>
      </w:r>
      <w:proofErr w:type="spellStart"/>
      <w:r w:rsidRPr="00B75BE5">
        <w:rPr>
          <w:rFonts w:ascii="Times New Roman" w:hAnsi="Times New Roman" w:cs="Times New Roman"/>
          <w:sz w:val="28"/>
          <w:szCs w:val="28"/>
        </w:rPr>
        <w:t>деятельностного</w:t>
      </w:r>
      <w:proofErr w:type="spellEnd"/>
      <w:r w:rsidRPr="00B75BE5">
        <w:rPr>
          <w:rFonts w:ascii="Times New Roman" w:hAnsi="Times New Roman" w:cs="Times New Roman"/>
          <w:sz w:val="28"/>
          <w:szCs w:val="28"/>
        </w:rPr>
        <w:t xml:space="preserve"> типа: развивающее обучения, проблемное обучения, проектную деятельность.</w:t>
      </w:r>
      <w:r w:rsidR="001458D3" w:rsidRPr="0019017B">
        <w:rPr>
          <w:rFonts w:ascii="Times New Roman" w:hAnsi="Times New Roman" w:cs="Times New Roman"/>
          <w:b/>
          <w:sz w:val="28"/>
          <w:szCs w:val="28"/>
        </w:rPr>
        <w:t xml:space="preserve">  </w:t>
      </w:r>
    </w:p>
    <w:p w:rsidR="001D6119" w:rsidRDefault="001458D3" w:rsidP="001D6119">
      <w:pPr>
        <w:spacing w:after="41"/>
        <w:ind w:left="703" w:right="1141"/>
        <w:rPr>
          <w:rFonts w:ascii="Times New Roman" w:hAnsi="Times New Roman" w:cs="Times New Roman"/>
          <w:sz w:val="28"/>
          <w:szCs w:val="28"/>
        </w:rPr>
      </w:pPr>
      <w:r w:rsidRPr="0019017B">
        <w:rPr>
          <w:rFonts w:ascii="Times New Roman" w:hAnsi="Times New Roman" w:cs="Times New Roman"/>
          <w:b/>
          <w:sz w:val="28"/>
          <w:szCs w:val="28"/>
        </w:rPr>
        <w:t xml:space="preserve">            «Рабочая программа воспитания»</w:t>
      </w:r>
      <w:r w:rsidRPr="0019017B">
        <w:rPr>
          <w:rFonts w:ascii="Times New Roman" w:hAnsi="Times New Roman" w:cs="Times New Roman"/>
          <w:sz w:val="28"/>
          <w:szCs w:val="28"/>
        </w:rPr>
        <w:t xml:space="preserve"> </w:t>
      </w:r>
    </w:p>
    <w:p w:rsidR="001458D3" w:rsidRPr="0019017B" w:rsidRDefault="001458D3" w:rsidP="001D6119">
      <w:pPr>
        <w:spacing w:after="41"/>
        <w:ind w:right="1141"/>
        <w:rPr>
          <w:rFonts w:ascii="Times New Roman" w:hAnsi="Times New Roman" w:cs="Times New Roman"/>
          <w:sz w:val="28"/>
          <w:szCs w:val="28"/>
        </w:rPr>
      </w:pPr>
      <w:r w:rsidRPr="0019017B">
        <w:rPr>
          <w:rFonts w:ascii="Times New Roman" w:hAnsi="Times New Roman" w:cs="Times New Roman"/>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19017B">
        <w:rPr>
          <w:rFonts w:ascii="Times New Roman" w:hAnsi="Times New Roman" w:cs="Times New Roman"/>
          <w:sz w:val="28"/>
          <w:szCs w:val="28"/>
        </w:rPr>
        <w:t>через</w:t>
      </w:r>
      <w:proofErr w:type="gramEnd"/>
      <w:r w:rsidRPr="0019017B">
        <w:rPr>
          <w:rFonts w:ascii="Times New Roman" w:hAnsi="Times New Roman" w:cs="Times New Roman"/>
          <w:sz w:val="28"/>
          <w:szCs w:val="28"/>
        </w:rPr>
        <w:t xml:space="preserve">: </w:t>
      </w:r>
    </w:p>
    <w:p w:rsidR="001458D3" w:rsidRPr="001D6119" w:rsidRDefault="001458D3" w:rsidP="001D6119">
      <w:pPr>
        <w:numPr>
          <w:ilvl w:val="0"/>
          <w:numId w:val="5"/>
        </w:numPr>
        <w:spacing w:after="36" w:line="259" w:lineRule="auto"/>
        <w:ind w:right="1141" w:firstLine="710"/>
        <w:jc w:val="both"/>
        <w:rPr>
          <w:rFonts w:ascii="Times New Roman" w:hAnsi="Times New Roman" w:cs="Times New Roman"/>
          <w:sz w:val="28"/>
          <w:szCs w:val="28"/>
        </w:rPr>
      </w:pPr>
      <w:r w:rsidRPr="0019017B">
        <w:rPr>
          <w:rFonts w:ascii="Times New Roman" w:hAnsi="Times New Roman" w:cs="Times New Roman"/>
          <w:sz w:val="28"/>
          <w:szCs w:val="28"/>
        </w:rPr>
        <w:t xml:space="preserve">формирование ценностного отношения к окружающему миру,    </w:t>
      </w:r>
      <w:r w:rsidRPr="001D6119">
        <w:rPr>
          <w:rFonts w:ascii="Times New Roman" w:hAnsi="Times New Roman" w:cs="Times New Roman"/>
          <w:sz w:val="28"/>
          <w:szCs w:val="28"/>
        </w:rPr>
        <w:t xml:space="preserve">другим людям, себе; </w:t>
      </w:r>
    </w:p>
    <w:p w:rsidR="001458D3" w:rsidRPr="001D6119" w:rsidRDefault="001458D3" w:rsidP="001D6119">
      <w:pPr>
        <w:numPr>
          <w:ilvl w:val="0"/>
          <w:numId w:val="5"/>
        </w:numPr>
        <w:spacing w:after="43" w:line="271" w:lineRule="auto"/>
        <w:ind w:right="1141" w:firstLine="710"/>
        <w:jc w:val="both"/>
        <w:rPr>
          <w:rFonts w:ascii="Times New Roman" w:hAnsi="Times New Roman" w:cs="Times New Roman"/>
          <w:sz w:val="28"/>
          <w:szCs w:val="28"/>
        </w:rPr>
      </w:pPr>
      <w:r w:rsidRPr="0019017B">
        <w:rPr>
          <w:rFonts w:ascii="Times New Roman" w:hAnsi="Times New Roman" w:cs="Times New Roman"/>
          <w:sz w:val="28"/>
          <w:szCs w:val="28"/>
        </w:rPr>
        <w:lastRenderedPageBreak/>
        <w:t xml:space="preserve">овладение первичными представлениями о базовых ценностях, а   </w:t>
      </w:r>
      <w:r w:rsidRPr="001D6119">
        <w:rPr>
          <w:rFonts w:ascii="Times New Roman" w:hAnsi="Times New Roman" w:cs="Times New Roman"/>
          <w:sz w:val="28"/>
          <w:szCs w:val="28"/>
        </w:rPr>
        <w:t xml:space="preserve">также выработанных обществом нормах и правилах поведения; </w:t>
      </w:r>
    </w:p>
    <w:p w:rsidR="001458D3" w:rsidRPr="0019017B" w:rsidRDefault="001458D3" w:rsidP="001458D3">
      <w:pPr>
        <w:numPr>
          <w:ilvl w:val="0"/>
          <w:numId w:val="5"/>
        </w:numPr>
        <w:spacing w:after="5" w:line="271" w:lineRule="auto"/>
        <w:ind w:right="1141" w:firstLine="710"/>
        <w:jc w:val="both"/>
        <w:rPr>
          <w:rFonts w:ascii="Times New Roman" w:hAnsi="Times New Roman" w:cs="Times New Roman"/>
          <w:sz w:val="28"/>
          <w:szCs w:val="28"/>
        </w:rPr>
      </w:pPr>
      <w:r w:rsidRPr="0019017B">
        <w:rPr>
          <w:rFonts w:ascii="Times New Roman" w:hAnsi="Times New Roman" w:cs="Times New Roman"/>
          <w:sz w:val="28"/>
          <w:szCs w:val="28"/>
        </w:rPr>
        <w:t xml:space="preserve">приобретение   первичного    опыта    деятельности    и    </w:t>
      </w:r>
    </w:p>
    <w:p w:rsidR="001458D3" w:rsidRPr="0019017B" w:rsidRDefault="001458D3" w:rsidP="001458D3">
      <w:pPr>
        <w:spacing w:after="5" w:line="271" w:lineRule="auto"/>
        <w:ind w:left="252" w:right="1141"/>
        <w:jc w:val="both"/>
        <w:rPr>
          <w:rFonts w:ascii="Times New Roman" w:hAnsi="Times New Roman" w:cs="Times New Roman"/>
          <w:sz w:val="28"/>
          <w:szCs w:val="28"/>
        </w:rPr>
      </w:pPr>
      <w:r w:rsidRPr="0019017B">
        <w:rPr>
          <w:rFonts w:ascii="Times New Roman" w:hAnsi="Times New Roman" w:cs="Times New Roman"/>
          <w:sz w:val="28"/>
          <w:szCs w:val="28"/>
        </w:rPr>
        <w:t xml:space="preserve">               поведения    в    соответствии с     </w:t>
      </w:r>
      <w:proofErr w:type="gramStart"/>
      <w:r w:rsidRPr="0019017B">
        <w:rPr>
          <w:rFonts w:ascii="Times New Roman" w:hAnsi="Times New Roman" w:cs="Times New Roman"/>
          <w:sz w:val="28"/>
          <w:szCs w:val="28"/>
        </w:rPr>
        <w:t>базовыми</w:t>
      </w:r>
      <w:proofErr w:type="gramEnd"/>
      <w:r w:rsidRPr="0019017B">
        <w:rPr>
          <w:rFonts w:ascii="Times New Roman" w:hAnsi="Times New Roman" w:cs="Times New Roman"/>
          <w:sz w:val="28"/>
          <w:szCs w:val="28"/>
        </w:rPr>
        <w:t xml:space="preserve">      национальными     </w:t>
      </w:r>
    </w:p>
    <w:p w:rsidR="001458D3" w:rsidRPr="0019017B" w:rsidRDefault="001D6119" w:rsidP="001D6119">
      <w:pPr>
        <w:spacing w:after="5" w:line="271" w:lineRule="auto"/>
        <w:ind w:right="1141"/>
        <w:jc w:val="both"/>
        <w:rPr>
          <w:rFonts w:ascii="Times New Roman" w:hAnsi="Times New Roman" w:cs="Times New Roman"/>
          <w:sz w:val="28"/>
          <w:szCs w:val="28"/>
        </w:rPr>
      </w:pPr>
      <w:r>
        <w:rPr>
          <w:rFonts w:ascii="Times New Roman" w:hAnsi="Times New Roman" w:cs="Times New Roman"/>
          <w:sz w:val="28"/>
          <w:szCs w:val="28"/>
        </w:rPr>
        <w:t xml:space="preserve"> </w:t>
      </w:r>
      <w:r w:rsidR="001458D3" w:rsidRPr="0019017B">
        <w:rPr>
          <w:rFonts w:ascii="Times New Roman" w:hAnsi="Times New Roman" w:cs="Times New Roman"/>
          <w:sz w:val="28"/>
          <w:szCs w:val="28"/>
        </w:rPr>
        <w:t xml:space="preserve"> ценностями, нормами   и    правилами,    принятыми в обществе. </w:t>
      </w:r>
    </w:p>
    <w:p w:rsidR="001458D3" w:rsidRPr="0019017B" w:rsidRDefault="001458D3" w:rsidP="001D6119">
      <w:pPr>
        <w:ind w:right="1202"/>
        <w:rPr>
          <w:rFonts w:ascii="Times New Roman" w:hAnsi="Times New Roman" w:cs="Times New Roman"/>
          <w:sz w:val="28"/>
          <w:szCs w:val="28"/>
        </w:rPr>
      </w:pPr>
      <w:r>
        <w:rPr>
          <w:rFonts w:ascii="Times New Roman" w:hAnsi="Times New Roman" w:cs="Times New Roman"/>
          <w:sz w:val="28"/>
          <w:szCs w:val="28"/>
        </w:rPr>
        <w:t xml:space="preserve"> </w:t>
      </w:r>
      <w:r w:rsidRPr="0019017B">
        <w:rPr>
          <w:rFonts w:ascii="Times New Roman" w:hAnsi="Times New Roman" w:cs="Times New Roman"/>
          <w:b/>
          <w:sz w:val="28"/>
          <w:szCs w:val="28"/>
        </w:rPr>
        <w:t>Задачи воспитания</w:t>
      </w:r>
      <w:r w:rsidRPr="0019017B">
        <w:rPr>
          <w:rFonts w:ascii="Times New Roman" w:hAnsi="Times New Roman" w:cs="Times New Roman"/>
          <w:sz w:val="28"/>
          <w:szCs w:val="28"/>
        </w:rPr>
        <w:t xml:space="preserve"> формируются для каждого возрастного периода (2 года – 3 года, 3 года – 7лет)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19017B">
        <w:rPr>
          <w:rFonts w:ascii="Times New Roman" w:hAnsi="Times New Roman" w:cs="Times New Roman"/>
          <w:sz w:val="28"/>
          <w:szCs w:val="28"/>
        </w:rPr>
        <w:t>ДО</w:t>
      </w:r>
      <w:proofErr w:type="gramEnd"/>
      <w:r w:rsidRPr="0019017B">
        <w:rPr>
          <w:rFonts w:ascii="Times New Roman" w:hAnsi="Times New Roman" w:cs="Times New Roman"/>
          <w:sz w:val="28"/>
          <w:szCs w:val="28"/>
        </w:rPr>
        <w:t xml:space="preserve">. Задачи воспитания соответствуют основным направлениям воспитательной работы. </w:t>
      </w:r>
    </w:p>
    <w:p w:rsidR="001458D3" w:rsidRPr="0019017B" w:rsidRDefault="001458D3" w:rsidP="001458D3">
      <w:pPr>
        <w:pStyle w:val="a4"/>
        <w:spacing w:before="0" w:beforeAutospacing="0" w:after="0" w:afterAutospacing="0"/>
        <w:jc w:val="both"/>
        <w:rPr>
          <w:b/>
          <w:sz w:val="28"/>
          <w:szCs w:val="28"/>
        </w:rPr>
      </w:pPr>
      <w:r w:rsidRPr="0019017B">
        <w:rPr>
          <w:b/>
          <w:sz w:val="28"/>
          <w:szCs w:val="28"/>
        </w:rPr>
        <w:t>Парциальные программы:</w:t>
      </w:r>
    </w:p>
    <w:p w:rsidR="001458D3" w:rsidRPr="0019017B" w:rsidRDefault="001458D3" w:rsidP="001458D3">
      <w:pPr>
        <w:pStyle w:val="a4"/>
        <w:spacing w:before="0" w:beforeAutospacing="0" w:after="0" w:afterAutospacing="0"/>
        <w:jc w:val="both"/>
        <w:rPr>
          <w:sz w:val="28"/>
          <w:szCs w:val="28"/>
        </w:rPr>
      </w:pPr>
      <w:r w:rsidRPr="0019017B">
        <w:rPr>
          <w:sz w:val="28"/>
          <w:szCs w:val="28"/>
        </w:rPr>
        <w:t xml:space="preserve">1.»Основы безопасности жизнедеятельности детей» </w:t>
      </w:r>
      <w:proofErr w:type="spellStart"/>
      <w:r w:rsidRPr="0019017B">
        <w:rPr>
          <w:sz w:val="28"/>
          <w:szCs w:val="28"/>
        </w:rPr>
        <w:t>Р.Б.Стеркиной</w:t>
      </w:r>
      <w:proofErr w:type="spellEnd"/>
    </w:p>
    <w:p w:rsidR="001458D3" w:rsidRPr="0019017B" w:rsidRDefault="001458D3" w:rsidP="001458D3">
      <w:pPr>
        <w:pStyle w:val="a4"/>
        <w:spacing w:before="0" w:beforeAutospacing="0" w:after="0" w:afterAutospacing="0"/>
        <w:jc w:val="both"/>
        <w:rPr>
          <w:sz w:val="28"/>
          <w:szCs w:val="28"/>
        </w:rPr>
      </w:pPr>
      <w:r w:rsidRPr="0019017B">
        <w:rPr>
          <w:sz w:val="28"/>
          <w:szCs w:val="28"/>
        </w:rPr>
        <w:t>2.»Мой кра</w:t>
      </w:r>
      <w:proofErr w:type="gramStart"/>
      <w:r w:rsidRPr="0019017B">
        <w:rPr>
          <w:sz w:val="28"/>
          <w:szCs w:val="28"/>
        </w:rPr>
        <w:t>й-</w:t>
      </w:r>
      <w:proofErr w:type="gramEnd"/>
      <w:r w:rsidRPr="0019017B">
        <w:rPr>
          <w:sz w:val="28"/>
          <w:szCs w:val="28"/>
        </w:rPr>
        <w:t xml:space="preserve"> моя святыня»</w:t>
      </w:r>
      <w:proofErr w:type="spellStart"/>
      <w:r w:rsidRPr="0019017B">
        <w:rPr>
          <w:sz w:val="28"/>
          <w:szCs w:val="28"/>
        </w:rPr>
        <w:t>Л.А.Бобылева</w:t>
      </w:r>
      <w:proofErr w:type="spellEnd"/>
      <w:r w:rsidRPr="0019017B">
        <w:rPr>
          <w:sz w:val="28"/>
          <w:szCs w:val="28"/>
        </w:rPr>
        <w:t>, А.В.Султанова</w:t>
      </w:r>
    </w:p>
    <w:p w:rsidR="001458D3" w:rsidRPr="0019017B" w:rsidRDefault="001458D3" w:rsidP="001458D3">
      <w:pPr>
        <w:pStyle w:val="a4"/>
        <w:spacing w:before="0" w:beforeAutospacing="0" w:after="0" w:afterAutospacing="0"/>
        <w:jc w:val="both"/>
        <w:rPr>
          <w:sz w:val="28"/>
          <w:szCs w:val="28"/>
        </w:rPr>
      </w:pPr>
      <w:r w:rsidRPr="0019017B">
        <w:rPr>
          <w:sz w:val="28"/>
          <w:szCs w:val="28"/>
        </w:rPr>
        <w:t>3.»Юный эколог» С.Н.Николаева</w:t>
      </w:r>
    </w:p>
    <w:p w:rsidR="001458D3" w:rsidRPr="0019017B" w:rsidRDefault="001458D3" w:rsidP="001458D3">
      <w:pPr>
        <w:pStyle w:val="a4"/>
        <w:spacing w:before="0" w:beforeAutospacing="0" w:after="0" w:afterAutospacing="0"/>
        <w:jc w:val="both"/>
        <w:rPr>
          <w:sz w:val="28"/>
          <w:szCs w:val="28"/>
        </w:rPr>
      </w:pPr>
      <w:r w:rsidRPr="0019017B">
        <w:rPr>
          <w:sz w:val="28"/>
          <w:szCs w:val="28"/>
        </w:rPr>
        <w:t>4.»Топ-хлоп малыши» А.Буренина</w:t>
      </w:r>
    </w:p>
    <w:p w:rsidR="001458D3" w:rsidRPr="0019017B" w:rsidRDefault="001458D3" w:rsidP="001458D3">
      <w:pPr>
        <w:pStyle w:val="a4"/>
        <w:spacing w:before="0" w:beforeAutospacing="0" w:after="0" w:afterAutospacing="0"/>
        <w:jc w:val="both"/>
        <w:rPr>
          <w:sz w:val="28"/>
          <w:szCs w:val="28"/>
        </w:rPr>
      </w:pPr>
      <w:r w:rsidRPr="0019017B">
        <w:rPr>
          <w:sz w:val="28"/>
          <w:szCs w:val="28"/>
        </w:rPr>
        <w:t xml:space="preserve"> 5.«Музыкальные шедевры» под редакцией О.П. </w:t>
      </w:r>
      <w:proofErr w:type="spellStart"/>
      <w:r w:rsidRPr="0019017B">
        <w:rPr>
          <w:sz w:val="28"/>
          <w:szCs w:val="28"/>
        </w:rPr>
        <w:t>Радынова</w:t>
      </w:r>
      <w:proofErr w:type="spellEnd"/>
      <w:r w:rsidRPr="0019017B">
        <w:rPr>
          <w:sz w:val="28"/>
          <w:szCs w:val="28"/>
        </w:rPr>
        <w:t>;</w:t>
      </w:r>
    </w:p>
    <w:p w:rsidR="001458D3" w:rsidRPr="0019017B" w:rsidRDefault="001458D3" w:rsidP="001458D3">
      <w:pPr>
        <w:spacing w:before="20" w:after="20" w:line="240" w:lineRule="auto"/>
        <w:rPr>
          <w:rFonts w:ascii="Times New Roman" w:hAnsi="Times New Roman" w:cs="Times New Roman"/>
          <w:sz w:val="28"/>
          <w:szCs w:val="28"/>
        </w:rPr>
      </w:pPr>
      <w:r w:rsidRPr="0019017B">
        <w:rPr>
          <w:rFonts w:ascii="Times New Roman" w:hAnsi="Times New Roman" w:cs="Times New Roman"/>
          <w:sz w:val="28"/>
          <w:szCs w:val="28"/>
        </w:rPr>
        <w:t xml:space="preserve"> 6.«Социально-нравственное воспитание детей» под редакцией Н.В. </w:t>
      </w:r>
      <w:proofErr w:type="spellStart"/>
      <w:r w:rsidRPr="0019017B">
        <w:rPr>
          <w:rFonts w:ascii="Times New Roman" w:hAnsi="Times New Roman" w:cs="Times New Roman"/>
          <w:sz w:val="28"/>
          <w:szCs w:val="28"/>
        </w:rPr>
        <w:t>Микляева</w:t>
      </w:r>
      <w:proofErr w:type="spellEnd"/>
      <w:r w:rsidRPr="0019017B">
        <w:rPr>
          <w:rFonts w:ascii="Times New Roman" w:hAnsi="Times New Roman" w:cs="Times New Roman"/>
          <w:sz w:val="28"/>
          <w:szCs w:val="28"/>
        </w:rPr>
        <w:t xml:space="preserve">, Ю.В. </w:t>
      </w:r>
      <w:proofErr w:type="spellStart"/>
      <w:r w:rsidRPr="0019017B">
        <w:rPr>
          <w:rFonts w:ascii="Times New Roman" w:hAnsi="Times New Roman" w:cs="Times New Roman"/>
          <w:sz w:val="28"/>
          <w:szCs w:val="28"/>
        </w:rPr>
        <w:t>Микляева</w:t>
      </w:r>
      <w:proofErr w:type="spellEnd"/>
      <w:r w:rsidRPr="0019017B">
        <w:rPr>
          <w:rFonts w:ascii="Times New Roman" w:hAnsi="Times New Roman" w:cs="Times New Roman"/>
          <w:sz w:val="28"/>
          <w:szCs w:val="28"/>
        </w:rPr>
        <w:t xml:space="preserve">, А.Г. </w:t>
      </w:r>
      <w:proofErr w:type="spellStart"/>
      <w:r w:rsidRPr="0019017B">
        <w:rPr>
          <w:rFonts w:ascii="Times New Roman" w:hAnsi="Times New Roman" w:cs="Times New Roman"/>
          <w:sz w:val="28"/>
          <w:szCs w:val="28"/>
        </w:rPr>
        <w:t>Ахтян</w:t>
      </w:r>
      <w:proofErr w:type="spellEnd"/>
      <w:r w:rsidRPr="0019017B">
        <w:rPr>
          <w:rFonts w:ascii="Times New Roman" w:hAnsi="Times New Roman" w:cs="Times New Roman"/>
          <w:sz w:val="28"/>
          <w:szCs w:val="28"/>
        </w:rPr>
        <w:t>;</w:t>
      </w:r>
    </w:p>
    <w:p w:rsidR="001458D3" w:rsidRDefault="001458D3" w:rsidP="001458D3">
      <w:pPr>
        <w:spacing w:before="20" w:after="20" w:line="240" w:lineRule="auto"/>
        <w:rPr>
          <w:rFonts w:ascii="Times New Roman" w:hAnsi="Times New Roman" w:cs="Times New Roman"/>
          <w:sz w:val="28"/>
        </w:rPr>
      </w:pPr>
      <w:r w:rsidRPr="0019017B">
        <w:rPr>
          <w:rFonts w:ascii="Times New Roman" w:hAnsi="Times New Roman" w:cs="Times New Roman"/>
          <w:sz w:val="28"/>
          <w:szCs w:val="28"/>
        </w:rPr>
        <w:t>6.</w:t>
      </w:r>
      <w:r w:rsidRPr="0019017B">
        <w:rPr>
          <w:rFonts w:ascii="Times New Roman" w:hAnsi="Times New Roman" w:cs="Times New Roman"/>
          <w:sz w:val="28"/>
        </w:rPr>
        <w:t xml:space="preserve"> «Программа по осетинскому языку как второму  для дошкольных образовательных учреждений»  под редакцией </w:t>
      </w:r>
      <w:proofErr w:type="spellStart"/>
      <w:r w:rsidRPr="0019017B">
        <w:rPr>
          <w:rFonts w:ascii="Times New Roman" w:hAnsi="Times New Roman" w:cs="Times New Roman"/>
          <w:sz w:val="28"/>
        </w:rPr>
        <w:t>Дзадзаевой</w:t>
      </w:r>
      <w:proofErr w:type="spellEnd"/>
      <w:r w:rsidRPr="0019017B">
        <w:rPr>
          <w:rFonts w:ascii="Times New Roman" w:hAnsi="Times New Roman" w:cs="Times New Roman"/>
          <w:sz w:val="28"/>
        </w:rPr>
        <w:t xml:space="preserve"> Р.М. (ЮНЕСКО)</w:t>
      </w:r>
    </w:p>
    <w:p w:rsidR="001D6119" w:rsidRDefault="001458D3" w:rsidP="001D6119">
      <w:pPr>
        <w:spacing w:before="20" w:after="20" w:line="240" w:lineRule="auto"/>
        <w:rPr>
          <w:rFonts w:ascii="Times New Roman" w:hAnsi="Times New Roman" w:cs="Times New Roman"/>
          <w:sz w:val="28"/>
        </w:rPr>
      </w:pPr>
      <w:r>
        <w:rPr>
          <w:rFonts w:ascii="Times New Roman" w:hAnsi="Times New Roman" w:cs="Times New Roman"/>
          <w:sz w:val="28"/>
        </w:rPr>
        <w:t>7.Программа «</w:t>
      </w:r>
      <w:proofErr w:type="spellStart"/>
      <w:r>
        <w:rPr>
          <w:rFonts w:ascii="Times New Roman" w:hAnsi="Times New Roman" w:cs="Times New Roman"/>
          <w:sz w:val="28"/>
        </w:rPr>
        <w:t>Здоровейка</w:t>
      </w:r>
      <w:proofErr w:type="spellEnd"/>
      <w:r>
        <w:rPr>
          <w:rFonts w:ascii="Times New Roman" w:hAnsi="Times New Roman" w:cs="Times New Roman"/>
          <w:sz w:val="28"/>
        </w:rPr>
        <w:t>»</w:t>
      </w:r>
    </w:p>
    <w:p w:rsidR="001458D3" w:rsidRPr="001D6119" w:rsidRDefault="001458D3" w:rsidP="001D6119">
      <w:pPr>
        <w:spacing w:before="20" w:after="20" w:line="240" w:lineRule="auto"/>
        <w:rPr>
          <w:rFonts w:ascii="Times New Roman" w:hAnsi="Times New Roman" w:cs="Times New Roman"/>
          <w:sz w:val="28"/>
          <w:szCs w:val="28"/>
        </w:rPr>
      </w:pPr>
      <w:r w:rsidRPr="0019017B">
        <w:rPr>
          <w:sz w:val="28"/>
          <w:szCs w:val="28"/>
        </w:rPr>
        <w:t xml:space="preserve">  Организация учебного процесса, в том числе планирование недельной учебной нагрузки, осуществляется в соот</w:t>
      </w:r>
      <w:r>
        <w:rPr>
          <w:sz w:val="28"/>
          <w:szCs w:val="28"/>
        </w:rPr>
        <w:t xml:space="preserve">ветствии с </w:t>
      </w:r>
      <w:proofErr w:type="spellStart"/>
      <w:r>
        <w:rPr>
          <w:sz w:val="28"/>
          <w:szCs w:val="28"/>
        </w:rPr>
        <w:t>СанПиН</w:t>
      </w:r>
      <w:proofErr w:type="spellEnd"/>
      <w:r>
        <w:rPr>
          <w:sz w:val="28"/>
          <w:szCs w:val="28"/>
        </w:rPr>
        <w:t xml:space="preserve"> 2.3./2.4.3590-20</w:t>
      </w:r>
    </w:p>
    <w:p w:rsidR="00D16EEF" w:rsidRPr="001D6119" w:rsidRDefault="001D6119" w:rsidP="001D6119">
      <w:pPr>
        <w:shd w:val="clear" w:color="auto" w:fill="FFFFFF"/>
        <w:spacing w:before="99" w:after="99"/>
        <w:rPr>
          <w:rFonts w:ascii="Times New Roman" w:hAnsi="Times New Roman" w:cs="Times New Roman"/>
          <w:sz w:val="28"/>
          <w:szCs w:val="28"/>
        </w:rPr>
      </w:pPr>
      <w:r>
        <w:rPr>
          <w:rFonts w:ascii="Times New Roman" w:hAnsi="Times New Roman" w:cs="Times New Roman"/>
          <w:sz w:val="28"/>
          <w:szCs w:val="28"/>
        </w:rPr>
        <w:t xml:space="preserve">                 </w:t>
      </w:r>
    </w:p>
    <w:p w:rsidR="00D16EEF" w:rsidRDefault="00D16EEF" w:rsidP="00D16EE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Охрана и укрепление здоровья детей:</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Охрана и укрепление здоровья детей осуществляется в  тесном сотрудничестве старшей медицинской сестры и педагогов ДОУ. Педагогический процесс по физической культуре строится на основе программы «От рождения до школы», с учетом интеграции образовательных областей, в соответствии с возрастными особенностями детей. В ДОУ разработана модель двигательного режима для каждой возрастной группы, включающая физкультурно-оздоровительные мероприятия, непосредственно-образовательную деятельность, спортивные праздники, развлечения, индивидуальную работу с детьми.</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преемственности детского сада и школы образовательный процесс по разделу математическое развитие осуществляем по программе «От рождения до школы».</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ab/>
        <w:t>Детский</w:t>
      </w:r>
      <w:r>
        <w:rPr>
          <w:rFonts w:ascii="Times New Roman" w:hAnsi="Times New Roman" w:cs="Times New Roman"/>
          <w:b/>
          <w:bCs/>
          <w:sz w:val="28"/>
          <w:szCs w:val="28"/>
        </w:rPr>
        <w:t xml:space="preserve"> </w:t>
      </w:r>
      <w:r>
        <w:rPr>
          <w:rFonts w:ascii="Times New Roman" w:hAnsi="Times New Roman" w:cs="Times New Roman"/>
          <w:bCs/>
          <w:sz w:val="28"/>
          <w:szCs w:val="28"/>
        </w:rPr>
        <w:t>сад взаимодействует</w:t>
      </w:r>
      <w:r>
        <w:rPr>
          <w:rFonts w:ascii="Times New Roman" w:hAnsi="Times New Roman" w:cs="Times New Roman"/>
          <w:b/>
          <w:bCs/>
          <w:sz w:val="28"/>
          <w:szCs w:val="28"/>
        </w:rPr>
        <w:t xml:space="preserve"> </w:t>
      </w:r>
      <w:r>
        <w:rPr>
          <w:rFonts w:ascii="Times New Roman" w:hAnsi="Times New Roman" w:cs="Times New Roman"/>
          <w:bCs/>
          <w:sz w:val="28"/>
          <w:szCs w:val="28"/>
        </w:rPr>
        <w:t>с учреждениями социальной сферы: Детская школа искусств, сельской библиотекой, что способствует личностному развитию воспитанников.</w:t>
      </w: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Cs/>
          <w:sz w:val="28"/>
          <w:szCs w:val="28"/>
        </w:rPr>
        <w:tab/>
      </w:r>
      <w:r>
        <w:rPr>
          <w:rFonts w:ascii="Times New Roman" w:hAnsi="Times New Roman" w:cs="Times New Roman"/>
          <w:b/>
          <w:bCs/>
          <w:sz w:val="28"/>
          <w:szCs w:val="28"/>
        </w:rPr>
        <w:t>Взаимодействие с родителями:</w:t>
      </w:r>
    </w:p>
    <w:p w:rsidR="00D16EEF" w:rsidRDefault="00D16EEF" w:rsidP="00D16EE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государственными требованиями к структуре основной общеобразовательной программы дошкольного образования, одним из компонентов является взаимодействие с семьями воспитанников.                                                                                                                      Цель работы детского сада с семьями воспитанников – взаимодействие ДОУ и семьи для успешного развития и реализации личности ребенка.</w:t>
      </w:r>
    </w:p>
    <w:p w:rsidR="00D16EEF" w:rsidRDefault="00D16EEF" w:rsidP="00D16EEF">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с семьей направлена на решение следующих задач:</w:t>
      </w:r>
    </w:p>
    <w:p w:rsidR="00D16EEF" w:rsidRDefault="00D16EEF" w:rsidP="00D16EEF">
      <w:pPr>
        <w:spacing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педагогическое просвещение родителей;</w:t>
      </w:r>
    </w:p>
    <w:p w:rsidR="00D16EEF" w:rsidRDefault="00D16EEF" w:rsidP="00D16EEF">
      <w:pPr>
        <w:spacing w:line="240" w:lineRule="auto"/>
        <w:jc w:val="both"/>
        <w:rPr>
          <w:rFonts w:ascii="Times New Roman" w:hAnsi="Times New Roman" w:cs="Times New Roman"/>
          <w:sz w:val="28"/>
          <w:szCs w:val="28"/>
        </w:rPr>
      </w:pPr>
      <w:r>
        <w:rPr>
          <w:rFonts w:ascii="Times New Roman" w:hAnsi="Times New Roman" w:cs="Times New Roman"/>
          <w:sz w:val="28"/>
          <w:szCs w:val="28"/>
        </w:rPr>
        <w:t>- вовлечение родителей в совместную с детьми деятельность.</w:t>
      </w:r>
    </w:p>
    <w:p w:rsidR="00D16EEF" w:rsidRDefault="00D16EEF" w:rsidP="00D16EEF">
      <w:pPr>
        <w:spacing w:line="240" w:lineRule="auto"/>
        <w:jc w:val="both"/>
        <w:rPr>
          <w:rFonts w:ascii="Times New Roman" w:hAnsi="Times New Roman" w:cs="Times New Roman"/>
          <w:sz w:val="28"/>
          <w:szCs w:val="28"/>
        </w:rPr>
      </w:pPr>
      <w:r>
        <w:rPr>
          <w:rFonts w:ascii="Times New Roman" w:hAnsi="Times New Roman" w:cs="Times New Roman"/>
          <w:sz w:val="28"/>
          <w:szCs w:val="28"/>
        </w:rPr>
        <w:t>- оказание помощи семье в воспитании детей;</w:t>
      </w:r>
    </w:p>
    <w:p w:rsidR="00D16EEF" w:rsidRDefault="00D16EEF" w:rsidP="00D16EEF">
      <w:pPr>
        <w:spacing w:line="240" w:lineRule="auto"/>
        <w:jc w:val="both"/>
        <w:rPr>
          <w:rFonts w:ascii="Times New Roman" w:hAnsi="Times New Roman" w:cs="Times New Roman"/>
          <w:sz w:val="28"/>
          <w:szCs w:val="28"/>
        </w:rPr>
      </w:pPr>
      <w:r>
        <w:rPr>
          <w:rFonts w:ascii="Times New Roman" w:hAnsi="Times New Roman" w:cs="Times New Roman"/>
          <w:sz w:val="28"/>
          <w:szCs w:val="28"/>
        </w:rPr>
        <w:t>- изучение и распространение семейного опыта воспитания  детей.</w:t>
      </w:r>
    </w:p>
    <w:p w:rsidR="00D16EEF" w:rsidRDefault="00D16EEF" w:rsidP="00D16EEF">
      <w:pPr>
        <w:spacing w:line="24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с семьями воспитанников выстраивается через: просветительство, обучение практическим умениям, вовлечение в воспитательно-образовательный процесс.                                                                                  В образовательном процессе ДОУ активно используются такие формы работы, как: совместные мероприятия педагогов и родителей и детей; анкетирование; индивидуальные консультации, беседы.                                                                       </w:t>
      </w:r>
      <w:proofErr w:type="gramStart"/>
      <w:r>
        <w:rPr>
          <w:rFonts w:ascii="Times New Roman" w:hAnsi="Times New Roman" w:cs="Times New Roman"/>
          <w:sz w:val="28"/>
          <w:szCs w:val="28"/>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оказание практической помощи семье:                                           - уголок для родителей (содержит материалы информационного характера – правила для родителей, режим дня, объявления, освещают вопросы воспитания детей в ДОУ и семье);</w:t>
      </w:r>
      <w:proofErr w:type="gramEnd"/>
      <w:r>
        <w:rPr>
          <w:rFonts w:ascii="Times New Roman" w:hAnsi="Times New Roman" w:cs="Times New Roman"/>
          <w:sz w:val="28"/>
          <w:szCs w:val="28"/>
        </w:rPr>
        <w:t xml:space="preserve">                                                                                                                - разнообразные  выставки (детских работ, фото);                                                                       - информационные листки;                                                                                                              - папки-передвижки по вопросам воспитания.                                                                       С каждым родителем заключен договор.                                                                                     В течение года в детском саду провели конкурсы «Чудо-овощ», «Рисуем с мамой», «Мастерская деда Мороза», «Подарок для мамы»; оформили фотовыставки «Вот оно, какое наше лето», «Мы помощники», «Наша жизнь день за днем», «Наши замечательные мальчики».                                                           Родители воспитанников оказали помощь </w:t>
      </w:r>
      <w:proofErr w:type="gramStart"/>
      <w:r>
        <w:rPr>
          <w:rFonts w:ascii="Times New Roman" w:hAnsi="Times New Roman" w:cs="Times New Roman"/>
          <w:sz w:val="28"/>
          <w:szCs w:val="28"/>
        </w:rPr>
        <w:t>создании</w:t>
      </w:r>
      <w:proofErr w:type="gramEnd"/>
      <w:r>
        <w:rPr>
          <w:rFonts w:ascii="Times New Roman" w:hAnsi="Times New Roman" w:cs="Times New Roman"/>
          <w:sz w:val="28"/>
          <w:szCs w:val="28"/>
        </w:rPr>
        <w:t xml:space="preserve"> предметно-развивающей среды в группах и территории ДОУ. </w:t>
      </w:r>
    </w:p>
    <w:p w:rsidR="00A1726E" w:rsidRDefault="00A1726E" w:rsidP="00D16EEF">
      <w:pPr>
        <w:spacing w:after="0" w:line="240" w:lineRule="auto"/>
        <w:rPr>
          <w:rFonts w:ascii="Times New Roman" w:hAnsi="Times New Roman" w:cs="Times New Roman"/>
          <w:b/>
          <w:bCs/>
          <w:sz w:val="28"/>
          <w:szCs w:val="28"/>
        </w:rPr>
      </w:pPr>
    </w:p>
    <w:p w:rsidR="00A1726E" w:rsidRDefault="00A1726E"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3.Условия  осуществления образовательного процесса ДОУ:</w:t>
      </w: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Организация предметно-развивающей среды:</w:t>
      </w:r>
    </w:p>
    <w:p w:rsidR="00D16EEF" w:rsidRDefault="00D16EEF" w:rsidP="00D16EE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Предметно-развивающая среда в группах ДОУ создана в соответствии с требованиями прогр</w:t>
      </w:r>
      <w:r w:rsidR="001D6119">
        <w:rPr>
          <w:rFonts w:ascii="Times New Roman" w:hAnsi="Times New Roman" w:cs="Times New Roman"/>
          <w:sz w:val="28"/>
          <w:szCs w:val="28"/>
        </w:rPr>
        <w:t>аммы «От рождения до школы», ФГОС</w:t>
      </w:r>
      <w:r>
        <w:rPr>
          <w:rFonts w:ascii="Times New Roman" w:hAnsi="Times New Roman" w:cs="Times New Roman"/>
          <w:sz w:val="28"/>
          <w:szCs w:val="28"/>
        </w:rPr>
        <w:t xml:space="preserve"> и возрастными особенностями дошкольников.  В достаточном количестве имеется  познавательный и развивающий материал в соответствии с возрастом детей.  Для реализации </w:t>
      </w:r>
      <w:proofErr w:type="spellStart"/>
      <w:r>
        <w:rPr>
          <w:rFonts w:ascii="Times New Roman" w:hAnsi="Times New Roman" w:cs="Times New Roman"/>
          <w:sz w:val="28"/>
          <w:szCs w:val="28"/>
        </w:rPr>
        <w:t>гендерного</w:t>
      </w:r>
      <w:proofErr w:type="spellEnd"/>
      <w:r>
        <w:rPr>
          <w:rFonts w:ascii="Times New Roman" w:hAnsi="Times New Roman" w:cs="Times New Roman"/>
          <w:sz w:val="28"/>
          <w:szCs w:val="28"/>
        </w:rPr>
        <w:t xml:space="preserve"> подхода к воспитанию детей предметно-развивающая среда создана с учетом интересов мальчиков и девочек. В каждой возрастной группе созданы развивающие центры для различных видов детской деятельности: центр сюжетно-ролевой игры, экспериментирования, природы, познавательных игр, здоровья, театра и музыки и т.д.</w:t>
      </w:r>
    </w:p>
    <w:p w:rsidR="00D16EEF" w:rsidRDefault="001D6119"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w:t>
      </w:r>
      <w:r w:rsidR="00D16EEF">
        <w:rPr>
          <w:rFonts w:ascii="Times New Roman" w:hAnsi="Times New Roman" w:cs="Times New Roman"/>
          <w:sz w:val="28"/>
          <w:szCs w:val="28"/>
        </w:rPr>
        <w:t xml:space="preserve">бновили и пополнили игровые уголки во всех возрастных группах игрушками, развивающими и настольными играми, пособиями для развития мелкой моторики. </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физкультурные уголки изготовили мешочки для метания, платочки, флажки, ленты. Для проведения непосредственной образовательной деятельности приобрели разные виды мячей (баскетбольные, волейбольные, футбольные, резиновые разного диаметра, массажные).</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музыкальный зал приобрели: музыкальные диски для  проведения мероприятий; музыкальные детские инструменты (деревянные ложки, колокольчики, погремушки); театральные костюмы; музыкально-дидактические игры.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Методический кабинет пополнили дидактическими играми, наглядным и демонстрационным материалом по образовательным областям. Приобрели методическую литературу,  «детскую библиотеку» пополнили художественной литературой. Педагоги систематически пополняют картотеки игр,  физкультминуток, сценариев праздников и др.  Ежемесячно выпускаем газету «</w:t>
      </w:r>
      <w:proofErr w:type="spellStart"/>
      <w:r>
        <w:rPr>
          <w:rFonts w:ascii="Times New Roman" w:hAnsi="Times New Roman" w:cs="Times New Roman"/>
          <w:sz w:val="28"/>
          <w:szCs w:val="28"/>
        </w:rPr>
        <w:t>Радничок</w:t>
      </w:r>
      <w:proofErr w:type="spellEnd"/>
      <w:r>
        <w:rPr>
          <w:rFonts w:ascii="Times New Roman" w:hAnsi="Times New Roman" w:cs="Times New Roman"/>
          <w:sz w:val="28"/>
          <w:szCs w:val="28"/>
        </w:rPr>
        <w:t xml:space="preserve">» для родителей, детей и педагогов. </w:t>
      </w:r>
    </w:p>
    <w:p w:rsidR="00D16EEF" w:rsidRDefault="00D16EEF"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Обеспечение безопасности жизни и деятельности ребенка в здании и на территории:</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в ДОУ по обеспечению безопасности проводилась в соответств</w:t>
      </w:r>
      <w:r w:rsidR="001D6119">
        <w:rPr>
          <w:rFonts w:ascii="Times New Roman" w:hAnsi="Times New Roman" w:cs="Times New Roman"/>
          <w:bCs/>
          <w:sz w:val="28"/>
          <w:szCs w:val="28"/>
        </w:rPr>
        <w:t xml:space="preserve">ии с годовым планом на </w:t>
      </w:r>
      <w:r>
        <w:rPr>
          <w:rFonts w:ascii="Times New Roman" w:hAnsi="Times New Roman" w:cs="Times New Roman"/>
          <w:bCs/>
          <w:sz w:val="28"/>
          <w:szCs w:val="28"/>
        </w:rPr>
        <w:t xml:space="preserve"> учебный год. Выполнили ряд мероприятий направленных на улучшение условий труда, обеспечению техники безопасности на рабочем месте:</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своевременно проводятся инструктажи по охране труда, пожарной безопасности и охране жизни и здоровья детей;</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тренировки по действиям в чрезвычайных ситуациях;</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ежедневно проводится осмотр территории с отметкой в журнале;</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своевременное прохождение медицинских осмотров сотрудниками ДОУ;</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оформлен стенд по безопасности детей;</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контролируется состояние групповых и рабочих помещений, здания и сооружений с целью выявления и своевременного устранения причин, несущих угрозу жизни и здоровью воспитанников ДОУ;</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контролируется состояние оборудования, мебели в групповых помещениях, кабинетах;</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проводится профилактическая работа с детьми и родителями по вопросам пожарной безопасности, чрезвычайных ситуаций, безопасности на дорогах и в быту;</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установили кнопку тревожного оповещения;</w:t>
      </w:r>
    </w:p>
    <w:p w:rsidR="00D16EEF"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установили камеру видео наблюдения;</w:t>
      </w:r>
    </w:p>
    <w:p w:rsidR="00D16EEF" w:rsidRPr="001D6119" w:rsidRDefault="00D16EEF" w:rsidP="00D16EEF">
      <w:pPr>
        <w:spacing w:after="0" w:line="240" w:lineRule="auto"/>
        <w:rPr>
          <w:rFonts w:ascii="Times New Roman" w:hAnsi="Times New Roman" w:cs="Times New Roman"/>
          <w:bCs/>
          <w:sz w:val="28"/>
          <w:szCs w:val="28"/>
        </w:rPr>
      </w:pPr>
      <w:r>
        <w:rPr>
          <w:rFonts w:ascii="Times New Roman" w:hAnsi="Times New Roman" w:cs="Times New Roman"/>
          <w:bCs/>
          <w:sz w:val="28"/>
          <w:szCs w:val="28"/>
        </w:rPr>
        <w:t>- установили пожарную сигнализацию.</w:t>
      </w: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Медицинское обслуживание:</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детском саду имеется медицинский блок, который</w:t>
      </w:r>
      <w:r>
        <w:rPr>
          <w:rFonts w:ascii="Times New Roman" w:hAnsi="Times New Roman" w:cs="Times New Roman"/>
          <w:sz w:val="28"/>
          <w:szCs w:val="28"/>
        </w:rPr>
        <w:tab/>
        <w:t xml:space="preserve"> соответствует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Медицинские услуги оказывает медицинская сестра Туаева Роза Дмитриевна. Она организует медицинский контроль за  санитарно-гигиеническим состоянием ДОУ; физкультурно-оздоровительной работой. Анализирует  заболеваемость воспитанников; осуществляет взаимодействие  с Поликлиникой ст. Змейская.  Оздоровительная работа в ДОУ проводится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годового плана: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непосредственная образовательная деятельность «Физическая культура» 3 раза в неделю, с использованием комплексов упражнений для профилактики нарушения осанки и стопы;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прогулки 2 раза в день;</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использовались фитонциды (лук, чеснок) в пищу и для ароматизации спален и групп в зимний период;</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применение </w:t>
      </w:r>
      <w:proofErr w:type="spellStart"/>
      <w:r>
        <w:rPr>
          <w:rFonts w:ascii="Times New Roman" w:hAnsi="Times New Roman" w:cs="Times New Roman"/>
          <w:sz w:val="28"/>
          <w:szCs w:val="28"/>
        </w:rPr>
        <w:t>оксолиновой</w:t>
      </w:r>
      <w:proofErr w:type="spellEnd"/>
      <w:r>
        <w:rPr>
          <w:rFonts w:ascii="Times New Roman" w:hAnsi="Times New Roman" w:cs="Times New Roman"/>
          <w:sz w:val="28"/>
          <w:szCs w:val="28"/>
        </w:rPr>
        <w:t xml:space="preserve"> мази;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обследование (1 раз в год) всех детей и сотрудников на энтеробиоз;</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сделаны прививки от гриппа детям (с согласия родителей)- 64 %;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-3сотрудникам - 100%.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Ежедневно проводилось:</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проветривание групп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кварцевание</w:t>
      </w:r>
      <w:proofErr w:type="spellEnd"/>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полоскание горла кипяченой водой комнатной температуры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босоножье</w:t>
      </w:r>
      <w:proofErr w:type="spellEnd"/>
      <w:r>
        <w:rPr>
          <w:rFonts w:ascii="Times New Roman" w:hAnsi="Times New Roman" w:cs="Times New Roman"/>
          <w:sz w:val="28"/>
          <w:szCs w:val="28"/>
        </w:rPr>
        <w:t>» - ходьба босиком, ходьба по массажным коврикам.</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D6119">
        <w:rPr>
          <w:rFonts w:ascii="Times New Roman" w:hAnsi="Times New Roman" w:cs="Times New Roman"/>
          <w:sz w:val="28"/>
          <w:szCs w:val="28"/>
        </w:rPr>
        <w:t xml:space="preserve">По сравнению с прошлым </w:t>
      </w:r>
      <w:r>
        <w:rPr>
          <w:rFonts w:ascii="Times New Roman" w:hAnsi="Times New Roman" w:cs="Times New Roman"/>
          <w:sz w:val="28"/>
          <w:szCs w:val="28"/>
        </w:rPr>
        <w:t xml:space="preserve"> годом уменьшилась острая и общая заболеваемость, количество случаев заболевания на одного ребенка и количество пропущенных дней одним ребенком по болезни. Увеличился индекс здоровья с 28 до 49%.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дошкольном учреждении созданы условия по охране жизни и здоровья детей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раза в год с сотрудниками проводятся инструктажи: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охрана жизни и здоровья детей</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охрана труда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пожарная безопасность</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должностные обязанности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правила трудового распорядка.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сотрудники  проходят медицинский осмотр (1 раз в год)</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2 раза в год (сентябрь и февраль) проводится подбор мебели с учетом роста детей. Ежемесячно проводятся с детьми занятия по ОБЖ и правилам дорожной безопасности. </w:t>
      </w:r>
    </w:p>
    <w:p w:rsidR="00D16EEF" w:rsidRDefault="00D16EEF" w:rsidP="00D16EEF">
      <w:pPr>
        <w:spacing w:after="0" w:line="240" w:lineRule="auto"/>
        <w:ind w:firstLine="708"/>
        <w:jc w:val="both"/>
        <w:rPr>
          <w:rFonts w:ascii="Times New Roman" w:hAnsi="Times New Roman" w:cs="Times New Roman"/>
          <w:b/>
          <w:bCs/>
          <w:sz w:val="28"/>
          <w:szCs w:val="28"/>
        </w:rPr>
      </w:pPr>
    </w:p>
    <w:p w:rsidR="00D16EEF" w:rsidRDefault="00D16EEF" w:rsidP="00D16EEF">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Организация питания:</w:t>
      </w:r>
    </w:p>
    <w:p w:rsidR="00D16EEF" w:rsidRDefault="00D16EEF" w:rsidP="00D16E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Рациональное питание является одним из основных факторов, определяющих нормальное развитие ребенка. Питание считается нормально организованным, если оно достаточно по калорийности, разнообразно по набору продуктов, сбалансировано по содержанию отдельных пищевых веществ, рационально распределено в течение дня и приготовлено с соблюдением санитарных правил в ДОУ.</w:t>
      </w:r>
    </w:p>
    <w:p w:rsidR="00D16EEF" w:rsidRDefault="001D6119" w:rsidP="00D16EE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МБ</w:t>
      </w:r>
      <w:r w:rsidR="00D16EEF">
        <w:rPr>
          <w:rFonts w:ascii="Times New Roman" w:hAnsi="Times New Roman" w:cs="Times New Roman"/>
          <w:bCs/>
          <w:sz w:val="28"/>
          <w:szCs w:val="28"/>
        </w:rPr>
        <w:t xml:space="preserve"> ДОУ организовано 3-х разовое питание </w:t>
      </w:r>
      <w:r>
        <w:rPr>
          <w:rFonts w:ascii="Times New Roman" w:hAnsi="Times New Roman" w:cs="Times New Roman"/>
          <w:sz w:val="28"/>
          <w:szCs w:val="28"/>
        </w:rPr>
        <w:t>в соответствии с 1</w:t>
      </w:r>
      <w:r w:rsidR="00D16EEF">
        <w:rPr>
          <w:rFonts w:ascii="Times New Roman" w:hAnsi="Times New Roman" w:cs="Times New Roman"/>
          <w:sz w:val="28"/>
          <w:szCs w:val="28"/>
        </w:rPr>
        <w:t xml:space="preserve">0- дневным меню, разработанным с учетом физиологических потребностей детей и пищевых веществах, и утвержденным </w:t>
      </w:r>
      <w:proofErr w:type="spellStart"/>
      <w:r w:rsidR="00D16EEF">
        <w:rPr>
          <w:rFonts w:ascii="Times New Roman" w:hAnsi="Times New Roman" w:cs="Times New Roman"/>
          <w:sz w:val="28"/>
          <w:szCs w:val="28"/>
        </w:rPr>
        <w:t>Роспотребнадзором</w:t>
      </w:r>
      <w:proofErr w:type="spellEnd"/>
      <w:r w:rsidR="00D16EEF">
        <w:rPr>
          <w:rFonts w:ascii="Times New Roman" w:hAnsi="Times New Roman" w:cs="Times New Roman"/>
          <w:sz w:val="28"/>
          <w:szCs w:val="28"/>
        </w:rPr>
        <w:t xml:space="preserve"> Правобережного района г. Беслан </w:t>
      </w:r>
      <w:proofErr w:type="spellStart"/>
      <w:r w:rsidR="00D16EEF">
        <w:rPr>
          <w:rFonts w:ascii="Times New Roman" w:hAnsi="Times New Roman" w:cs="Times New Roman"/>
          <w:sz w:val="28"/>
          <w:szCs w:val="28"/>
        </w:rPr>
        <w:t>РСО-Алания</w:t>
      </w:r>
      <w:proofErr w:type="spellEnd"/>
      <w:r w:rsidR="00D16EEF">
        <w:rPr>
          <w:rFonts w:ascii="Times New Roman" w:hAnsi="Times New Roman" w:cs="Times New Roman"/>
          <w:sz w:val="28"/>
          <w:szCs w:val="28"/>
        </w:rPr>
        <w:t>.</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достаточном количестве дети получают молоко, кисломолочные продукты, мясо, рыбу, фрукты, соки. Ежедневно включаются в рацион питания салаты из свежих овощей, проводится витаминизация третьего блюда витамином «С».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Продукты, поступающие в ДОУ, обязательно имеют санитарно-эпидемиологическое заключение о соответствии их санитарным правилам, не допускаются продукты с истекшим сроком и без сопроводительных документов. Прием пищи проводится в соответствии с режимом дня для каждой возрастной группы.</w:t>
      </w:r>
    </w:p>
    <w:p w:rsidR="00D16EEF" w:rsidRDefault="00D16EEF" w:rsidP="00D16EEF">
      <w:pPr>
        <w:spacing w:after="0" w:line="240" w:lineRule="auto"/>
        <w:jc w:val="both"/>
        <w:rPr>
          <w:rFonts w:ascii="Times New Roman" w:hAnsi="Times New Roman" w:cs="Times New Roman"/>
          <w:b/>
          <w:sz w:val="28"/>
          <w:szCs w:val="28"/>
        </w:rPr>
      </w:pPr>
    </w:p>
    <w:p w:rsidR="00D16EEF" w:rsidRDefault="00D16EEF" w:rsidP="00D16E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Материально-техническая база: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ДОУ соответствует санитарно-техническим нормам. Построено в 1984 году, двухэтажное, кирпичное, общая площадь 1400 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Имеются все виды благоустройства: централизованное отопление, водоснабжение, канализация.</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p>
    <w:tbl>
      <w:tblPr>
        <w:tblW w:w="10537"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3600"/>
        <w:gridCol w:w="6397"/>
      </w:tblGrid>
      <w:tr w:rsidR="00D16EEF" w:rsidTr="00D16EEF">
        <w:tc>
          <w:tcPr>
            <w:tcW w:w="540"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0" w:afterAutospacing="0" w:line="312" w:lineRule="atLeast"/>
              <w:jc w:val="center"/>
              <w:rPr>
                <w:color w:val="000000"/>
                <w:sz w:val="28"/>
                <w:szCs w:val="28"/>
              </w:rPr>
            </w:pPr>
            <w:r>
              <w:rPr>
                <w:rStyle w:val="a5"/>
                <w:color w:val="000000"/>
                <w:sz w:val="28"/>
                <w:szCs w:val="28"/>
              </w:rPr>
              <w:t>№</w:t>
            </w:r>
          </w:p>
        </w:tc>
        <w:tc>
          <w:tcPr>
            <w:tcW w:w="3600"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0" w:afterAutospacing="0" w:line="312" w:lineRule="atLeast"/>
              <w:jc w:val="center"/>
              <w:rPr>
                <w:color w:val="000000"/>
                <w:sz w:val="28"/>
                <w:szCs w:val="28"/>
              </w:rPr>
            </w:pPr>
            <w:r>
              <w:rPr>
                <w:rStyle w:val="a5"/>
                <w:color w:val="000000"/>
                <w:sz w:val="28"/>
                <w:szCs w:val="28"/>
              </w:rPr>
              <w:t>Наименование</w:t>
            </w:r>
          </w:p>
        </w:tc>
        <w:tc>
          <w:tcPr>
            <w:tcW w:w="6397"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0" w:afterAutospacing="0" w:line="312" w:lineRule="atLeast"/>
              <w:jc w:val="center"/>
              <w:rPr>
                <w:color w:val="000000"/>
                <w:sz w:val="28"/>
                <w:szCs w:val="28"/>
              </w:rPr>
            </w:pPr>
            <w:r>
              <w:rPr>
                <w:rStyle w:val="a5"/>
                <w:color w:val="000000"/>
                <w:sz w:val="28"/>
                <w:szCs w:val="28"/>
              </w:rPr>
              <w:t>Оснащение</w:t>
            </w:r>
          </w:p>
        </w:tc>
      </w:tr>
      <w:tr w:rsidR="00D16EEF" w:rsidTr="00D16EEF">
        <w:trPr>
          <w:trHeight w:val="870"/>
        </w:trPr>
        <w:tc>
          <w:tcPr>
            <w:tcW w:w="540"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t>1</w:t>
            </w:r>
          </w:p>
        </w:tc>
        <w:tc>
          <w:tcPr>
            <w:tcW w:w="3600"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Групповые помещения с отдельными спальнями</w:t>
            </w:r>
          </w:p>
        </w:tc>
        <w:tc>
          <w:tcPr>
            <w:tcW w:w="6397"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Групповые помещения   оснащены    мебелью отвечающей гигиеническим и возрастным особенностям воспитанников.</w:t>
            </w:r>
          </w:p>
        </w:tc>
      </w:tr>
      <w:tr w:rsidR="00D16EEF" w:rsidTr="00D16EEF">
        <w:trPr>
          <w:trHeight w:val="975"/>
        </w:trPr>
        <w:tc>
          <w:tcPr>
            <w:tcW w:w="54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2.</w:t>
            </w:r>
          </w:p>
        </w:tc>
        <w:tc>
          <w:tcPr>
            <w:tcW w:w="360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Групповое помещение</w:t>
            </w:r>
          </w:p>
        </w:tc>
        <w:tc>
          <w:tcPr>
            <w:tcW w:w="6397"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Пианино, музыкальный центр,  телевизор, </w:t>
            </w:r>
            <w:proofErr w:type="spellStart"/>
            <w:proofErr w:type="gramStart"/>
            <w:r>
              <w:rPr>
                <w:color w:val="000000"/>
                <w:sz w:val="28"/>
                <w:szCs w:val="28"/>
              </w:rPr>
              <w:t>DVD</w:t>
            </w:r>
            <w:proofErr w:type="gramEnd"/>
            <w:r>
              <w:rPr>
                <w:color w:val="000000"/>
                <w:sz w:val="28"/>
                <w:szCs w:val="28"/>
              </w:rPr>
              <w:t>плеер</w:t>
            </w:r>
            <w:proofErr w:type="spellEnd"/>
            <w:r>
              <w:rPr>
                <w:color w:val="000000"/>
                <w:sz w:val="28"/>
                <w:szCs w:val="28"/>
              </w:rPr>
              <w:t>, детский музыкальные инструменты, магнитофон. Методическая литература, музыкальные игры, игрушки, комплект «Детский оркестр» с набором металлофонов, шумовых и ударных инструментов.</w:t>
            </w:r>
          </w:p>
        </w:tc>
      </w:tr>
      <w:tr w:rsidR="00D16EEF" w:rsidTr="00D16EEF">
        <w:trPr>
          <w:trHeight w:val="540"/>
        </w:trPr>
        <w:tc>
          <w:tcPr>
            <w:tcW w:w="540"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3.</w:t>
            </w:r>
          </w:p>
        </w:tc>
        <w:tc>
          <w:tcPr>
            <w:tcW w:w="3600"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xml:space="preserve"> Групповое помещение</w:t>
            </w:r>
          </w:p>
        </w:tc>
        <w:tc>
          <w:tcPr>
            <w:tcW w:w="6397"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t xml:space="preserve"> Гимнастические скамейки, спортинвентарь, нестандартное спортивное оборудование, </w:t>
            </w:r>
            <w:r>
              <w:rPr>
                <w:color w:val="000000"/>
                <w:sz w:val="28"/>
                <w:szCs w:val="28"/>
              </w:rPr>
              <w:lastRenderedPageBreak/>
              <w:t>спортивный уголок.</w:t>
            </w:r>
          </w:p>
          <w:p w:rsidR="00D16EEF" w:rsidRDefault="00D16EEF">
            <w:pPr>
              <w:pStyle w:val="a4"/>
              <w:spacing w:before="0" w:beforeAutospacing="0" w:after="120" w:afterAutospacing="0" w:line="312" w:lineRule="atLeast"/>
              <w:rPr>
                <w:color w:val="000000"/>
                <w:sz w:val="28"/>
                <w:szCs w:val="28"/>
              </w:rPr>
            </w:pPr>
            <w:r>
              <w:rPr>
                <w:color w:val="000000"/>
                <w:sz w:val="28"/>
                <w:szCs w:val="28"/>
              </w:rPr>
              <w:t>Во всех возрастных группах имеются физкультурные уголки, которые также оборудованы стандартным и нестандартным физкультурным оборудованием.</w:t>
            </w:r>
          </w:p>
        </w:tc>
      </w:tr>
      <w:tr w:rsidR="00D16EEF" w:rsidTr="00D16EEF">
        <w:trPr>
          <w:trHeight w:val="360"/>
        </w:trPr>
        <w:tc>
          <w:tcPr>
            <w:tcW w:w="540"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lastRenderedPageBreak/>
              <w:t xml:space="preserve"> 4.</w:t>
            </w:r>
          </w:p>
        </w:tc>
        <w:tc>
          <w:tcPr>
            <w:tcW w:w="3600"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before="0" w:beforeAutospacing="0" w:after="120" w:afterAutospacing="0" w:line="312" w:lineRule="atLeast"/>
              <w:rPr>
                <w:b/>
                <w:color w:val="000000"/>
                <w:sz w:val="28"/>
                <w:szCs w:val="28"/>
              </w:rPr>
            </w:pPr>
            <w:r>
              <w:rPr>
                <w:b/>
                <w:color w:val="000000"/>
                <w:sz w:val="28"/>
                <w:szCs w:val="28"/>
              </w:rPr>
              <w:t xml:space="preserve"> Фойе детского сада</w:t>
            </w:r>
          </w:p>
        </w:tc>
        <w:tc>
          <w:tcPr>
            <w:tcW w:w="6397" w:type="dxa"/>
            <w:tcBorders>
              <w:top w:val="outset" w:sz="6"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Стенды для родителей.</w:t>
            </w:r>
          </w:p>
        </w:tc>
      </w:tr>
      <w:tr w:rsidR="00D16EEF" w:rsidTr="00D16EEF">
        <w:trPr>
          <w:trHeight w:val="455"/>
        </w:trPr>
        <w:tc>
          <w:tcPr>
            <w:tcW w:w="54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5.</w:t>
            </w:r>
          </w:p>
        </w:tc>
        <w:tc>
          <w:tcPr>
            <w:tcW w:w="360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xml:space="preserve"> Кабинет заведующей</w:t>
            </w:r>
          </w:p>
        </w:tc>
        <w:tc>
          <w:tcPr>
            <w:tcW w:w="6397"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Нормативно-правовая база,  принтер, компьютер в сборке,  телефон. </w:t>
            </w:r>
          </w:p>
        </w:tc>
      </w:tr>
      <w:tr w:rsidR="00D16EEF" w:rsidTr="00D16EEF">
        <w:trPr>
          <w:trHeight w:val="2158"/>
        </w:trPr>
        <w:tc>
          <w:tcPr>
            <w:tcW w:w="54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6.</w:t>
            </w:r>
          </w:p>
        </w:tc>
        <w:tc>
          <w:tcPr>
            <w:tcW w:w="360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xml:space="preserve"> Методический кабинет</w:t>
            </w:r>
          </w:p>
        </w:tc>
        <w:tc>
          <w:tcPr>
            <w:tcW w:w="6397"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Библиотека методической и детской литературы, подшивка периодики, подборка обучающих презентаций для педагогов и детей, дидактические пособия для занятий, документация, иллюстративный материал, принтер, компьютер в сборке,   имеется коллекция дисков с детскими фильмами, песнями, мультфильмами. </w:t>
            </w:r>
          </w:p>
        </w:tc>
      </w:tr>
      <w:tr w:rsidR="00D16EEF" w:rsidTr="00D16EEF">
        <w:trPr>
          <w:trHeight w:val="1035"/>
        </w:trPr>
        <w:tc>
          <w:tcPr>
            <w:tcW w:w="54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7.</w:t>
            </w:r>
          </w:p>
        </w:tc>
        <w:tc>
          <w:tcPr>
            <w:tcW w:w="3600"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xml:space="preserve"> Медицинский кабинет, процедурный кабинет, изолятор</w:t>
            </w:r>
          </w:p>
        </w:tc>
        <w:tc>
          <w:tcPr>
            <w:tcW w:w="6397" w:type="dxa"/>
            <w:tcBorders>
              <w:top w:val="single" w:sz="4" w:space="0" w:color="auto"/>
              <w:left w:val="outset" w:sz="6" w:space="0" w:color="auto"/>
              <w:bottom w:val="single" w:sz="4"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Картотека, медицинская документация, ростомер, медицинские  весы, холодильник и другой медицинский инструментарий.</w:t>
            </w:r>
          </w:p>
        </w:tc>
      </w:tr>
      <w:tr w:rsidR="00D16EEF" w:rsidTr="00D16EEF">
        <w:trPr>
          <w:trHeight w:val="525"/>
        </w:trPr>
        <w:tc>
          <w:tcPr>
            <w:tcW w:w="540"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8.</w:t>
            </w:r>
          </w:p>
        </w:tc>
        <w:tc>
          <w:tcPr>
            <w:tcW w:w="3600"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line="312" w:lineRule="atLeast"/>
              <w:rPr>
                <w:b/>
                <w:color w:val="000000"/>
                <w:sz w:val="28"/>
                <w:szCs w:val="28"/>
              </w:rPr>
            </w:pPr>
            <w:r>
              <w:rPr>
                <w:b/>
                <w:color w:val="000000"/>
                <w:sz w:val="28"/>
                <w:szCs w:val="28"/>
              </w:rPr>
              <w:t xml:space="preserve"> Пищеблок</w:t>
            </w:r>
          </w:p>
        </w:tc>
        <w:tc>
          <w:tcPr>
            <w:tcW w:w="6397" w:type="dxa"/>
            <w:tcBorders>
              <w:top w:val="single" w:sz="4" w:space="0" w:color="auto"/>
              <w:left w:val="outset" w:sz="6" w:space="0" w:color="auto"/>
              <w:bottom w:val="outset" w:sz="6" w:space="0" w:color="auto"/>
              <w:right w:val="outset" w:sz="6" w:space="0" w:color="auto"/>
            </w:tcBorders>
            <w:hideMark/>
          </w:tcPr>
          <w:p w:rsidR="00D16EEF" w:rsidRDefault="00D16EEF">
            <w:pPr>
              <w:pStyle w:val="a4"/>
              <w:spacing w:line="312" w:lineRule="atLeast"/>
              <w:rPr>
                <w:color w:val="000000"/>
                <w:sz w:val="28"/>
                <w:szCs w:val="28"/>
              </w:rPr>
            </w:pPr>
            <w:r>
              <w:rPr>
                <w:color w:val="000000"/>
                <w:sz w:val="28"/>
                <w:szCs w:val="28"/>
              </w:rPr>
              <w:t xml:space="preserve"> Электроплита (2), электрическая мясорубка, холодильники бытовые, морозильная камера, водонагреватель.</w:t>
            </w:r>
          </w:p>
        </w:tc>
      </w:tr>
      <w:tr w:rsidR="00D16EEF" w:rsidTr="00D16EEF">
        <w:tc>
          <w:tcPr>
            <w:tcW w:w="540"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t xml:space="preserve"> 9.</w:t>
            </w:r>
          </w:p>
        </w:tc>
        <w:tc>
          <w:tcPr>
            <w:tcW w:w="3600"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120" w:afterAutospacing="0" w:line="312" w:lineRule="atLeast"/>
              <w:rPr>
                <w:b/>
                <w:color w:val="000000"/>
                <w:sz w:val="28"/>
                <w:szCs w:val="28"/>
              </w:rPr>
            </w:pPr>
            <w:r>
              <w:rPr>
                <w:b/>
                <w:color w:val="000000"/>
                <w:sz w:val="28"/>
                <w:szCs w:val="28"/>
              </w:rPr>
              <w:t xml:space="preserve">  Прачечная</w:t>
            </w:r>
          </w:p>
        </w:tc>
        <w:tc>
          <w:tcPr>
            <w:tcW w:w="6397"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t>Стиральная машина, пылесос, электроутюг.</w:t>
            </w:r>
          </w:p>
        </w:tc>
      </w:tr>
      <w:tr w:rsidR="00D16EEF" w:rsidTr="00D16EEF">
        <w:trPr>
          <w:trHeight w:val="3578"/>
        </w:trPr>
        <w:tc>
          <w:tcPr>
            <w:tcW w:w="540" w:type="dxa"/>
            <w:tcBorders>
              <w:top w:val="outset" w:sz="6" w:space="0" w:color="auto"/>
              <w:left w:val="outset" w:sz="6" w:space="0" w:color="auto"/>
              <w:bottom w:val="outset" w:sz="6" w:space="0" w:color="auto"/>
              <w:right w:val="outset" w:sz="6" w:space="0" w:color="auto"/>
            </w:tcBorders>
          </w:tcPr>
          <w:p w:rsidR="00D16EEF" w:rsidRDefault="00D16EEF">
            <w:pPr>
              <w:pStyle w:val="a4"/>
              <w:spacing w:before="0" w:beforeAutospacing="0" w:after="120" w:afterAutospacing="0" w:line="312" w:lineRule="atLeast"/>
              <w:rPr>
                <w:color w:val="000000"/>
                <w:sz w:val="28"/>
                <w:szCs w:val="28"/>
              </w:rPr>
            </w:pPr>
            <w:r>
              <w:rPr>
                <w:color w:val="000000"/>
                <w:sz w:val="28"/>
                <w:szCs w:val="28"/>
              </w:rPr>
              <w:t>10.</w:t>
            </w: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p>
          <w:p w:rsidR="00D16EEF" w:rsidRDefault="00D16EEF">
            <w:pPr>
              <w:pStyle w:val="a4"/>
              <w:spacing w:before="0" w:beforeAutospacing="0" w:after="120" w:afterAutospacing="0" w:line="312" w:lineRule="atLeast"/>
              <w:rPr>
                <w:color w:val="000000"/>
                <w:sz w:val="28"/>
                <w:szCs w:val="28"/>
              </w:rPr>
            </w:pPr>
            <w:r>
              <w:rPr>
                <w:color w:val="000000"/>
                <w:sz w:val="28"/>
                <w:szCs w:val="28"/>
              </w:rPr>
              <w:t>12.</w:t>
            </w:r>
          </w:p>
        </w:tc>
        <w:tc>
          <w:tcPr>
            <w:tcW w:w="3600" w:type="dxa"/>
            <w:tcBorders>
              <w:top w:val="outset" w:sz="6" w:space="0" w:color="auto"/>
              <w:left w:val="outset" w:sz="6" w:space="0" w:color="auto"/>
              <w:bottom w:val="outset" w:sz="6" w:space="0" w:color="auto"/>
              <w:right w:val="outset" w:sz="6" w:space="0" w:color="auto"/>
            </w:tcBorders>
          </w:tcPr>
          <w:p w:rsidR="00D16EEF" w:rsidRDefault="00D16EEF">
            <w:pPr>
              <w:pStyle w:val="a4"/>
              <w:spacing w:before="0" w:beforeAutospacing="0" w:after="120" w:afterAutospacing="0" w:line="312" w:lineRule="atLeast"/>
              <w:rPr>
                <w:b/>
                <w:color w:val="000000"/>
                <w:sz w:val="28"/>
                <w:szCs w:val="28"/>
              </w:rPr>
            </w:pPr>
            <w:r>
              <w:rPr>
                <w:b/>
                <w:color w:val="000000"/>
                <w:sz w:val="28"/>
                <w:szCs w:val="28"/>
              </w:rPr>
              <w:t xml:space="preserve">  Прогулочные участки</w:t>
            </w: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p>
          <w:p w:rsidR="00D16EEF" w:rsidRDefault="00D16EEF">
            <w:pPr>
              <w:pStyle w:val="a4"/>
              <w:spacing w:before="0" w:beforeAutospacing="0" w:after="120" w:afterAutospacing="0" w:line="312" w:lineRule="atLeast"/>
              <w:rPr>
                <w:b/>
                <w:color w:val="000000"/>
                <w:sz w:val="28"/>
                <w:szCs w:val="28"/>
              </w:rPr>
            </w:pPr>
            <w:r>
              <w:rPr>
                <w:b/>
                <w:color w:val="000000"/>
                <w:sz w:val="28"/>
                <w:szCs w:val="28"/>
              </w:rPr>
              <w:t xml:space="preserve"> </w:t>
            </w:r>
          </w:p>
          <w:p w:rsidR="00D16EEF" w:rsidRDefault="00D16EEF">
            <w:pPr>
              <w:pStyle w:val="a4"/>
              <w:spacing w:before="0" w:beforeAutospacing="0" w:after="120" w:afterAutospacing="0" w:line="312" w:lineRule="atLeast"/>
              <w:rPr>
                <w:b/>
                <w:color w:val="000000"/>
                <w:sz w:val="28"/>
                <w:szCs w:val="28"/>
              </w:rPr>
            </w:pPr>
            <w:r>
              <w:rPr>
                <w:b/>
                <w:color w:val="000000"/>
                <w:sz w:val="28"/>
                <w:szCs w:val="28"/>
              </w:rPr>
              <w:t>Спортивная площадка</w:t>
            </w:r>
          </w:p>
        </w:tc>
        <w:tc>
          <w:tcPr>
            <w:tcW w:w="6397" w:type="dxa"/>
            <w:tcBorders>
              <w:top w:val="outset" w:sz="6" w:space="0" w:color="auto"/>
              <w:left w:val="outset" w:sz="6" w:space="0" w:color="auto"/>
              <w:bottom w:val="outset" w:sz="6" w:space="0" w:color="auto"/>
              <w:right w:val="outset" w:sz="6" w:space="0" w:color="auto"/>
            </w:tcBorders>
            <w:hideMark/>
          </w:tcPr>
          <w:p w:rsidR="00D16EEF" w:rsidRDefault="00D16EEF">
            <w:pPr>
              <w:pStyle w:val="a4"/>
              <w:spacing w:before="0" w:beforeAutospacing="0" w:after="120" w:afterAutospacing="0" w:line="312" w:lineRule="atLeast"/>
              <w:rPr>
                <w:color w:val="000000"/>
                <w:sz w:val="28"/>
                <w:szCs w:val="28"/>
              </w:rPr>
            </w:pPr>
            <w:r>
              <w:rPr>
                <w:color w:val="000000"/>
                <w:sz w:val="28"/>
                <w:szCs w:val="28"/>
              </w:rPr>
              <w:t xml:space="preserve"> Развитие познавательной, игровой,  трудовой деятельности посредством сезонного оформления участков.</w:t>
            </w:r>
          </w:p>
          <w:p w:rsidR="00D16EEF" w:rsidRDefault="00D16EEF">
            <w:pPr>
              <w:pStyle w:val="a4"/>
              <w:spacing w:before="0" w:beforeAutospacing="0" w:after="120" w:afterAutospacing="0" w:line="312" w:lineRule="atLeast"/>
              <w:rPr>
                <w:color w:val="000000"/>
                <w:sz w:val="28"/>
                <w:szCs w:val="28"/>
              </w:rPr>
            </w:pPr>
            <w:r>
              <w:rPr>
                <w:color w:val="000000"/>
                <w:sz w:val="28"/>
                <w:szCs w:val="28"/>
              </w:rPr>
              <w:t xml:space="preserve"> Территория детского сада озеленена  различными видами деревьев и кустарников, имеются клумбы, цветники, огород.  На участках групп установлены веранды, песочницы, качели, домики, оборудование для организации разных видов игр, физкультурное оборудование. Постройки прикладного творчества оформляются воспитателями и родителями в зависимости от сезона.  </w:t>
            </w:r>
          </w:p>
          <w:p w:rsidR="00D16EEF" w:rsidRDefault="00D16EEF">
            <w:pPr>
              <w:pStyle w:val="a4"/>
              <w:spacing w:before="0" w:beforeAutospacing="0" w:after="120" w:afterAutospacing="0" w:line="312" w:lineRule="atLeast"/>
              <w:rPr>
                <w:color w:val="000000"/>
                <w:sz w:val="28"/>
                <w:szCs w:val="28"/>
              </w:rPr>
            </w:pPr>
            <w:r>
              <w:rPr>
                <w:color w:val="000000"/>
                <w:sz w:val="28"/>
                <w:szCs w:val="28"/>
              </w:rPr>
              <w:t xml:space="preserve">Горка, оборудование: для лазанья, метания в цель; бревно для ходьбы; скамейки. </w:t>
            </w:r>
          </w:p>
        </w:tc>
      </w:tr>
    </w:tbl>
    <w:p w:rsidR="00D16EEF" w:rsidRDefault="00D16EEF" w:rsidP="00D16EEF">
      <w:pPr>
        <w:pStyle w:val="a4"/>
        <w:spacing w:before="0" w:beforeAutospacing="0" w:after="120" w:afterAutospacing="0" w:line="312" w:lineRule="atLeast"/>
        <w:jc w:val="center"/>
        <w:rPr>
          <w:color w:val="000000"/>
          <w:sz w:val="28"/>
          <w:szCs w:val="28"/>
        </w:rPr>
      </w:pPr>
    </w:p>
    <w:p w:rsidR="00D16EEF" w:rsidRDefault="00D16EEF" w:rsidP="00D16EEF">
      <w:pPr>
        <w:pStyle w:val="a4"/>
        <w:spacing w:before="0" w:beforeAutospacing="0" w:after="120" w:afterAutospacing="0" w:line="312" w:lineRule="atLeast"/>
        <w:jc w:val="both"/>
        <w:rPr>
          <w:color w:val="000000"/>
          <w:sz w:val="28"/>
          <w:szCs w:val="28"/>
        </w:rPr>
      </w:pPr>
      <w:r>
        <w:rPr>
          <w:color w:val="000000"/>
          <w:sz w:val="28"/>
          <w:szCs w:val="28"/>
        </w:rPr>
        <w:t> 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p>
    <w:p w:rsidR="00D16EEF" w:rsidRDefault="00D16EEF" w:rsidP="00D16EEF">
      <w:pPr>
        <w:pStyle w:val="a4"/>
        <w:spacing w:before="0" w:beforeAutospacing="0" w:after="120" w:afterAutospacing="0" w:line="312" w:lineRule="atLeast"/>
        <w:rPr>
          <w:b/>
          <w:sz w:val="28"/>
          <w:szCs w:val="28"/>
        </w:rPr>
      </w:pPr>
      <w:r>
        <w:rPr>
          <w:color w:val="000000"/>
        </w:rPr>
        <w:lastRenderedPageBreak/>
        <w:t> </w:t>
      </w:r>
      <w:r>
        <w:rPr>
          <w:b/>
          <w:sz w:val="28"/>
          <w:szCs w:val="28"/>
        </w:rPr>
        <w:t>4. Результаты деятельности ДОУ:</w:t>
      </w:r>
    </w:p>
    <w:p w:rsidR="00D16EEF" w:rsidRDefault="00D16EEF" w:rsidP="00D16EEF">
      <w:pPr>
        <w:pStyle w:val="a4"/>
        <w:spacing w:before="0" w:beforeAutospacing="0" w:after="120" w:afterAutospacing="0" w:line="312" w:lineRule="atLeast"/>
        <w:rPr>
          <w:b/>
          <w:sz w:val="28"/>
          <w:szCs w:val="28"/>
        </w:rPr>
      </w:pPr>
      <w:r>
        <w:rPr>
          <w:b/>
          <w:sz w:val="28"/>
          <w:szCs w:val="28"/>
        </w:rPr>
        <w:t xml:space="preserve">     Медицинское обслуживание:  </w:t>
      </w:r>
    </w:p>
    <w:p w:rsidR="00D16EEF" w:rsidRDefault="00D16EEF" w:rsidP="001D6119">
      <w:pPr>
        <w:pStyle w:val="a4"/>
        <w:spacing w:before="0" w:beforeAutospacing="0" w:after="120" w:afterAutospacing="0" w:line="312" w:lineRule="atLeast"/>
        <w:ind w:firstLine="708"/>
        <w:rPr>
          <w:sz w:val="28"/>
          <w:szCs w:val="28"/>
        </w:rPr>
      </w:pPr>
      <w:r>
        <w:rPr>
          <w:sz w:val="28"/>
          <w:szCs w:val="28"/>
        </w:rPr>
        <w:t>В результате проведенной работы по сохранению и укреплению здоровья воспитанников прослеживается положительная динамика состоян</w:t>
      </w:r>
      <w:r w:rsidR="001D6119">
        <w:rPr>
          <w:sz w:val="28"/>
          <w:szCs w:val="28"/>
        </w:rPr>
        <w:t>ия здоровья. По сравнению с 2021</w:t>
      </w:r>
      <w:r>
        <w:rPr>
          <w:sz w:val="28"/>
          <w:szCs w:val="28"/>
        </w:rPr>
        <w:t xml:space="preserve"> годом уменьшилось количество случаев заболеваний, общая и острая заболеваемость, увеличился индекс здоровья с 28% до 49%. </w:t>
      </w:r>
    </w:p>
    <w:p w:rsidR="00D16EEF" w:rsidRDefault="00D16EEF" w:rsidP="00D16EEF">
      <w:pPr>
        <w:pStyle w:val="a4"/>
        <w:spacing w:before="0" w:beforeAutospacing="0" w:after="120" w:afterAutospacing="0" w:line="312" w:lineRule="atLeast"/>
        <w:rPr>
          <w:b/>
          <w:sz w:val="28"/>
          <w:szCs w:val="28"/>
        </w:rPr>
      </w:pPr>
      <w:r>
        <w:rPr>
          <w:sz w:val="28"/>
          <w:szCs w:val="28"/>
        </w:rPr>
        <w:t xml:space="preserve">  </w:t>
      </w:r>
      <w:r>
        <w:rPr>
          <w:b/>
          <w:sz w:val="28"/>
          <w:szCs w:val="28"/>
        </w:rPr>
        <w:t>Диагностика:</w:t>
      </w:r>
    </w:p>
    <w:p w:rsidR="00D16EEF" w:rsidRDefault="00D16EEF" w:rsidP="00D16EEF">
      <w:pPr>
        <w:spacing w:after="0" w:line="240" w:lineRule="auto"/>
        <w:ind w:firstLine="708"/>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Для определения уровня развития детей 2 раза в год (в сентябре и мае), проводим диагностическое обследование. Для этого подобран материал в виде тестов, набора различных  заданий.  </w:t>
      </w:r>
      <w:proofErr w:type="gramStart"/>
      <w:r>
        <w:rPr>
          <w:rFonts w:ascii="Times New Roman" w:hAnsi="Times New Roman" w:cs="Times New Roman"/>
          <w:sz w:val="28"/>
          <w:szCs w:val="28"/>
        </w:rPr>
        <w:t>Форма организации: занятия - диагностические, контрольно-оценочные, итоговые,  наблюдение за  самостоятельной деятельностью детей (игровой, предметной), проблемные вопросы, анализ продуктивной детской деятельности.</w:t>
      </w:r>
      <w:proofErr w:type="gramEnd"/>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подготовительной к школе группе в сентябре и мае проводится диагностика определения уровня готовности к школьному обучению. Диагностическое обследование проводилось с использованием «Комплекта методик по психологической готовности к обучению в школе детей 6–7 лет», рекомендованного МОУ центром психологической помощи реабилитации и коррекции. </w:t>
      </w:r>
    </w:p>
    <w:p w:rsidR="00D16EEF" w:rsidRDefault="00D16EEF" w:rsidP="00D16EEF">
      <w:pPr>
        <w:spacing w:after="0" w:line="240" w:lineRule="auto"/>
        <w:jc w:val="both"/>
        <w:rPr>
          <w:rFonts w:ascii="Times New Roman" w:hAnsi="Times New Roman" w:cs="Times New Roman"/>
          <w:sz w:val="28"/>
          <w:szCs w:val="28"/>
        </w:rPr>
      </w:pPr>
    </w:p>
    <w:p w:rsidR="00D16EEF" w:rsidRDefault="001D6119"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2022 – 2023</w:t>
      </w:r>
      <w:r w:rsidR="00D16EEF">
        <w:rPr>
          <w:rFonts w:ascii="Times New Roman" w:hAnsi="Times New Roman" w:cs="Times New Roman"/>
          <w:sz w:val="28"/>
          <w:szCs w:val="28"/>
        </w:rPr>
        <w:t xml:space="preserve"> учебном году выпускников старшей группы было 30  человек. По результатам обследования выявлено:</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1984"/>
        <w:gridCol w:w="2410"/>
        <w:gridCol w:w="1701"/>
        <w:gridCol w:w="1928"/>
      </w:tblGrid>
      <w:tr w:rsidR="00D16EEF" w:rsidTr="00D16EEF">
        <w:trPr>
          <w:trHeight w:val="337"/>
          <w:jc w:val="center"/>
        </w:trPr>
        <w:tc>
          <w:tcPr>
            <w:tcW w:w="230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детей</w:t>
            </w:r>
          </w:p>
        </w:tc>
        <w:tc>
          <w:tcPr>
            <w:tcW w:w="1984"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241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Выше среднего</w:t>
            </w:r>
          </w:p>
        </w:tc>
        <w:tc>
          <w:tcPr>
            <w:tcW w:w="170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928"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Низкий</w:t>
            </w:r>
          </w:p>
        </w:tc>
      </w:tr>
      <w:tr w:rsidR="00D16EEF" w:rsidTr="00D16EEF">
        <w:trPr>
          <w:trHeight w:val="331"/>
          <w:jc w:val="center"/>
        </w:trPr>
        <w:tc>
          <w:tcPr>
            <w:tcW w:w="230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315"/>
              <w:jc w:val="center"/>
              <w:rPr>
                <w:rFonts w:ascii="Times New Roman" w:hAnsi="Times New Roman" w:cs="Times New Roman"/>
                <w:sz w:val="28"/>
                <w:szCs w:val="28"/>
              </w:rPr>
            </w:pPr>
            <w:r>
              <w:rPr>
                <w:rFonts w:ascii="Times New Roman" w:hAnsi="Times New Roman" w:cs="Times New Roman"/>
                <w:sz w:val="28"/>
                <w:szCs w:val="28"/>
              </w:rPr>
              <w:t>30</w:t>
            </w:r>
          </w:p>
        </w:tc>
        <w:tc>
          <w:tcPr>
            <w:tcW w:w="1984" w:type="dxa"/>
            <w:tcBorders>
              <w:top w:val="single" w:sz="4" w:space="0" w:color="auto"/>
              <w:left w:val="single" w:sz="4" w:space="0" w:color="auto"/>
              <w:bottom w:val="single" w:sz="4" w:space="0" w:color="auto"/>
              <w:right w:val="single" w:sz="4" w:space="0" w:color="auto"/>
            </w:tcBorders>
          </w:tcPr>
          <w:p w:rsidR="00D16EEF" w:rsidRDefault="00D16EEF">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28"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осуществления воспитательно-образовательного процесса является качественная подготовка детей к обучению в школе. Выпускники детского сада хорошо усвоили программу, что соответствует требованиям, предъявляемым к дошкольникам.</w:t>
      </w:r>
    </w:p>
    <w:p w:rsidR="00D16EEF" w:rsidRDefault="00D16EEF" w:rsidP="00D16EE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Участие в мероприятиях:</w:t>
      </w:r>
    </w:p>
    <w:p w:rsidR="00D16EEF" w:rsidRDefault="00242D90"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2022-2023</w:t>
      </w:r>
      <w:r w:rsidR="00D16EEF">
        <w:rPr>
          <w:rFonts w:ascii="Times New Roman" w:hAnsi="Times New Roman" w:cs="Times New Roman"/>
          <w:sz w:val="28"/>
          <w:szCs w:val="28"/>
        </w:rPr>
        <w:t xml:space="preserve"> учебного года в ДОУ проходила работа по проектной деятельности. Воспитатели </w:t>
      </w:r>
      <w:proofErr w:type="spellStart"/>
      <w:r w:rsidR="00D16EEF">
        <w:rPr>
          <w:rFonts w:ascii="Times New Roman" w:hAnsi="Times New Roman" w:cs="Times New Roman"/>
          <w:sz w:val="28"/>
          <w:szCs w:val="28"/>
        </w:rPr>
        <w:t>Габуева</w:t>
      </w:r>
      <w:proofErr w:type="spellEnd"/>
      <w:r w:rsidR="00D16EEF">
        <w:rPr>
          <w:rFonts w:ascii="Times New Roman" w:hAnsi="Times New Roman" w:cs="Times New Roman"/>
          <w:sz w:val="28"/>
          <w:szCs w:val="28"/>
        </w:rPr>
        <w:t xml:space="preserve"> Р.А. и  </w:t>
      </w:r>
      <w:proofErr w:type="spellStart"/>
      <w:r w:rsidR="00D16EEF">
        <w:rPr>
          <w:rFonts w:ascii="Times New Roman" w:hAnsi="Times New Roman" w:cs="Times New Roman"/>
          <w:sz w:val="28"/>
          <w:szCs w:val="28"/>
        </w:rPr>
        <w:t>Бедоева</w:t>
      </w:r>
      <w:proofErr w:type="spellEnd"/>
      <w:r w:rsidR="00D16EEF">
        <w:rPr>
          <w:rFonts w:ascii="Times New Roman" w:hAnsi="Times New Roman" w:cs="Times New Roman"/>
          <w:sz w:val="28"/>
          <w:szCs w:val="28"/>
        </w:rPr>
        <w:t xml:space="preserve"> О.Э. разработали и провели презентацию проектов «Витамины круглый год». С защитой проекта выступили перед родителями, воспитателями.</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proofErr w:type="spellStart"/>
      <w:r>
        <w:rPr>
          <w:rFonts w:ascii="Times New Roman" w:hAnsi="Times New Roman" w:cs="Times New Roman"/>
          <w:sz w:val="28"/>
          <w:szCs w:val="28"/>
        </w:rPr>
        <w:t>Базаева</w:t>
      </w:r>
      <w:proofErr w:type="spellEnd"/>
      <w:r>
        <w:rPr>
          <w:rFonts w:ascii="Times New Roman" w:hAnsi="Times New Roman" w:cs="Times New Roman"/>
          <w:sz w:val="28"/>
          <w:szCs w:val="28"/>
        </w:rPr>
        <w:t xml:space="preserve"> Марина Федоровна обобщила опыт работы педагогов ДОУ по теме «Трудо</w:t>
      </w:r>
      <w:r w:rsidR="00242D90">
        <w:rPr>
          <w:rFonts w:ascii="Times New Roman" w:hAnsi="Times New Roman" w:cs="Times New Roman"/>
          <w:sz w:val="28"/>
          <w:szCs w:val="28"/>
        </w:rPr>
        <w:t>вое воспитание детей в свете ФГОС</w:t>
      </w:r>
      <w:r>
        <w:rPr>
          <w:rFonts w:ascii="Times New Roman" w:hAnsi="Times New Roman" w:cs="Times New Roman"/>
          <w:sz w:val="28"/>
          <w:szCs w:val="28"/>
        </w:rPr>
        <w:t>».</w:t>
      </w:r>
    </w:p>
    <w:p w:rsidR="00D16EEF" w:rsidRDefault="00D16EEF" w:rsidP="00242D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Тегаева</w:t>
      </w:r>
      <w:proofErr w:type="spellEnd"/>
      <w:r>
        <w:rPr>
          <w:rFonts w:ascii="Times New Roman" w:hAnsi="Times New Roman" w:cs="Times New Roman"/>
          <w:sz w:val="28"/>
          <w:szCs w:val="28"/>
        </w:rPr>
        <w:t xml:space="preserve"> С.В. разработала и осуществила проект «Моя станица».</w:t>
      </w:r>
    </w:p>
    <w:p w:rsidR="00D16EEF" w:rsidRDefault="00D16EEF" w:rsidP="00242D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Коллектив ДОУ принял участие в республиканском  конкурсе:</w:t>
      </w:r>
    </w:p>
    <w:p w:rsidR="00242D90" w:rsidRDefault="00242D90" w:rsidP="00242D9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Бедоева</w:t>
      </w:r>
      <w:proofErr w:type="spellEnd"/>
      <w:r>
        <w:rPr>
          <w:rFonts w:ascii="Times New Roman" w:hAnsi="Times New Roman" w:cs="Times New Roman"/>
          <w:sz w:val="28"/>
          <w:szCs w:val="28"/>
        </w:rPr>
        <w:t xml:space="preserve"> О.Э.приняла участие в конкурсе «Воспитатель года»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«Нам и внукам», где заняли </w:t>
      </w: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p>
    <w:p w:rsidR="00242D90" w:rsidRDefault="00242D90"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5. Кадровый потенциал ДОУ:</w:t>
      </w:r>
    </w:p>
    <w:p w:rsidR="00D16EEF" w:rsidRDefault="00D16EEF" w:rsidP="00D16EE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Образовательный процесс осуществляют  12 квалифицированных педагогов:</w:t>
      </w:r>
    </w:p>
    <w:p w:rsidR="00D16EEF" w:rsidRDefault="00D16EEF" w:rsidP="00D16EEF">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Воспитатели – 8</w:t>
      </w:r>
    </w:p>
    <w:p w:rsidR="00D16EEF" w:rsidRDefault="00D16EEF" w:rsidP="00D16EEF">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Старший воспитатель - 1</w:t>
      </w:r>
    </w:p>
    <w:p w:rsidR="00D16EEF" w:rsidRDefault="00D16EEF" w:rsidP="00D16EEF">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Педагог-психолог – 1</w:t>
      </w:r>
    </w:p>
    <w:p w:rsidR="00D16EEF" w:rsidRDefault="00D16EEF" w:rsidP="00D16EEF">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Физкультурный работник - 1</w:t>
      </w:r>
    </w:p>
    <w:p w:rsidR="00D16EEF" w:rsidRDefault="00D16EEF" w:rsidP="00D16EEF">
      <w:pPr>
        <w:numPr>
          <w:ilvl w:val="0"/>
          <w:numId w:val="2"/>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Музыкальный руководитель - 1</w:t>
      </w:r>
    </w:p>
    <w:p w:rsidR="00D16EEF" w:rsidRDefault="00D16EEF"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p>
    <w:tbl>
      <w:tblPr>
        <w:tblpPr w:leftFromText="180" w:rightFromText="180" w:vertAnchor="text" w:horzAnchor="margin" w:tblpXSpec="center" w:tblpY="514"/>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5"/>
        <w:gridCol w:w="1751"/>
        <w:gridCol w:w="2942"/>
        <w:gridCol w:w="2885"/>
      </w:tblGrid>
      <w:tr w:rsidR="00D16EEF" w:rsidTr="00D16EEF">
        <w:trPr>
          <w:trHeight w:val="312"/>
        </w:trPr>
        <w:tc>
          <w:tcPr>
            <w:tcW w:w="2615"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педагогов</w:t>
            </w:r>
          </w:p>
        </w:tc>
        <w:tc>
          <w:tcPr>
            <w:tcW w:w="175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Высшее</w:t>
            </w:r>
          </w:p>
        </w:tc>
        <w:tc>
          <w:tcPr>
            <w:tcW w:w="294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Среднее специальное</w:t>
            </w:r>
          </w:p>
        </w:tc>
        <w:tc>
          <w:tcPr>
            <w:tcW w:w="2885"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Среднее</w:t>
            </w:r>
          </w:p>
        </w:tc>
      </w:tr>
      <w:tr w:rsidR="00D16EEF" w:rsidTr="00D16EEF">
        <w:trPr>
          <w:trHeight w:val="417"/>
        </w:trPr>
        <w:tc>
          <w:tcPr>
            <w:tcW w:w="2615"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277"/>
              <w:jc w:val="center"/>
              <w:rPr>
                <w:rFonts w:ascii="Times New Roman" w:hAnsi="Times New Roman" w:cs="Times New Roman"/>
                <w:sz w:val="28"/>
                <w:szCs w:val="28"/>
              </w:rPr>
            </w:pPr>
            <w:r>
              <w:rPr>
                <w:rFonts w:ascii="Times New Roman" w:hAnsi="Times New Roman" w:cs="Times New Roman"/>
                <w:sz w:val="28"/>
                <w:szCs w:val="28"/>
              </w:rPr>
              <w:t>12</w:t>
            </w:r>
          </w:p>
        </w:tc>
        <w:tc>
          <w:tcPr>
            <w:tcW w:w="175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277"/>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294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277"/>
              <w:jc w:val="center"/>
              <w:rPr>
                <w:rFonts w:ascii="Times New Roman" w:hAnsi="Times New Roman" w:cs="Times New Roman"/>
                <w:sz w:val="28"/>
                <w:szCs w:val="28"/>
              </w:rPr>
            </w:pPr>
            <w:r>
              <w:rPr>
                <w:rFonts w:ascii="Times New Roman" w:hAnsi="Times New Roman" w:cs="Times New Roman"/>
                <w:sz w:val="28"/>
                <w:szCs w:val="28"/>
              </w:rPr>
              <w:t>4</w:t>
            </w:r>
          </w:p>
        </w:tc>
        <w:tc>
          <w:tcPr>
            <w:tcW w:w="2885"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277"/>
              <w:jc w:val="center"/>
              <w:rPr>
                <w:rFonts w:ascii="Times New Roman" w:hAnsi="Times New Roman" w:cs="Times New Roman"/>
                <w:sz w:val="28"/>
                <w:szCs w:val="28"/>
              </w:rPr>
            </w:pPr>
          </w:p>
        </w:tc>
      </w:tr>
    </w:tbl>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Уровень образования:</w:t>
      </w: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Уровень квалификации: </w:t>
      </w:r>
    </w:p>
    <w:tbl>
      <w:tblPr>
        <w:tblpPr w:leftFromText="180" w:rightFromText="180" w:vertAnchor="text" w:horzAnchor="margin" w:tblpXSpec="center" w:tblpY="1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980"/>
        <w:gridCol w:w="1800"/>
        <w:gridCol w:w="2280"/>
        <w:gridCol w:w="2040"/>
      </w:tblGrid>
      <w:tr w:rsidR="00D16EEF" w:rsidTr="00D16EEF">
        <w:trPr>
          <w:trHeight w:val="254"/>
        </w:trPr>
        <w:tc>
          <w:tcPr>
            <w:tcW w:w="216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98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категория</w:t>
            </w:r>
          </w:p>
        </w:tc>
        <w:tc>
          <w:tcPr>
            <w:tcW w:w="180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категория</w:t>
            </w:r>
          </w:p>
        </w:tc>
        <w:tc>
          <w:tcPr>
            <w:tcW w:w="228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Соответствует занимаемой должности</w:t>
            </w:r>
          </w:p>
        </w:tc>
        <w:tc>
          <w:tcPr>
            <w:tcW w:w="204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Без категории</w:t>
            </w:r>
          </w:p>
        </w:tc>
      </w:tr>
      <w:tr w:rsidR="00D16EEF" w:rsidTr="00D16EEF">
        <w:trPr>
          <w:trHeight w:val="549"/>
        </w:trPr>
        <w:tc>
          <w:tcPr>
            <w:tcW w:w="216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427"/>
              <w:jc w:val="center"/>
              <w:rPr>
                <w:rFonts w:ascii="Times New Roman" w:hAnsi="Times New Roman" w:cs="Times New Roman"/>
                <w:sz w:val="28"/>
                <w:szCs w:val="28"/>
              </w:rPr>
            </w:pPr>
            <w:r>
              <w:rPr>
                <w:rFonts w:ascii="Times New Roman" w:hAnsi="Times New Roman" w:cs="Times New Roman"/>
                <w:sz w:val="28"/>
                <w:szCs w:val="28"/>
              </w:rPr>
              <w:t>___</w:t>
            </w:r>
          </w:p>
        </w:tc>
        <w:tc>
          <w:tcPr>
            <w:tcW w:w="1980"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ind w:left="427"/>
              <w:jc w:val="center"/>
              <w:rPr>
                <w:rFonts w:ascii="Times New Roman" w:hAnsi="Times New Roman" w:cs="Times New Roman"/>
                <w:sz w:val="28"/>
                <w:szCs w:val="28"/>
              </w:rPr>
            </w:pPr>
            <w:r>
              <w:rPr>
                <w:rFonts w:ascii="Times New Roman" w:hAnsi="Times New Roman" w:cs="Times New Roman"/>
                <w:sz w:val="28"/>
                <w:szCs w:val="28"/>
              </w:rPr>
              <w:t>10</w:t>
            </w:r>
          </w:p>
        </w:tc>
        <w:tc>
          <w:tcPr>
            <w:tcW w:w="180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427"/>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ind w:left="427"/>
              <w:jc w:val="center"/>
              <w:rPr>
                <w:rFonts w:ascii="Times New Roman" w:hAnsi="Times New Roman" w:cs="Times New Roman"/>
                <w:sz w:val="28"/>
                <w:szCs w:val="28"/>
              </w:rPr>
            </w:pPr>
            <w:r>
              <w:rPr>
                <w:rFonts w:ascii="Times New Roman" w:hAnsi="Times New Roman" w:cs="Times New Roman"/>
                <w:sz w:val="28"/>
                <w:szCs w:val="28"/>
              </w:rPr>
              <w:t>2</w:t>
            </w:r>
          </w:p>
        </w:tc>
      </w:tr>
    </w:tbl>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Стаж работы: </w:t>
      </w:r>
    </w:p>
    <w:tbl>
      <w:tblPr>
        <w:tblpPr w:leftFromText="180" w:rightFromText="180" w:vertAnchor="text" w:horzAnchor="margin" w:tblpXSpec="center" w:tblpY="151"/>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2141"/>
        <w:gridCol w:w="1994"/>
        <w:gridCol w:w="2252"/>
        <w:gridCol w:w="2214"/>
      </w:tblGrid>
      <w:tr w:rsidR="00D16EEF" w:rsidTr="00D16EEF">
        <w:trPr>
          <w:trHeight w:val="173"/>
        </w:trPr>
        <w:tc>
          <w:tcPr>
            <w:tcW w:w="1738"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5 лет</w:t>
            </w:r>
          </w:p>
        </w:tc>
        <w:tc>
          <w:tcPr>
            <w:tcW w:w="214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 10 лет</w:t>
            </w:r>
          </w:p>
        </w:tc>
        <w:tc>
          <w:tcPr>
            <w:tcW w:w="1994"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 20 лет</w:t>
            </w:r>
          </w:p>
        </w:tc>
        <w:tc>
          <w:tcPr>
            <w:tcW w:w="225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свыше 20 лет</w:t>
            </w:r>
          </w:p>
        </w:tc>
        <w:tc>
          <w:tcPr>
            <w:tcW w:w="2214"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педагогов</w:t>
            </w:r>
          </w:p>
        </w:tc>
      </w:tr>
      <w:tr w:rsidR="00D16EEF" w:rsidTr="00D16EEF">
        <w:trPr>
          <w:trHeight w:val="242"/>
        </w:trPr>
        <w:tc>
          <w:tcPr>
            <w:tcW w:w="1738"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ind w:left="446"/>
              <w:jc w:val="center"/>
              <w:rPr>
                <w:rFonts w:ascii="Times New Roman" w:hAnsi="Times New Roman" w:cs="Times New Roman"/>
                <w:sz w:val="28"/>
                <w:szCs w:val="28"/>
              </w:rPr>
            </w:pPr>
            <w:r>
              <w:rPr>
                <w:rFonts w:ascii="Times New Roman" w:hAnsi="Times New Roman" w:cs="Times New Roman"/>
                <w:sz w:val="28"/>
                <w:szCs w:val="28"/>
              </w:rPr>
              <w:t>1</w:t>
            </w:r>
          </w:p>
        </w:tc>
        <w:tc>
          <w:tcPr>
            <w:tcW w:w="214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446"/>
              <w:jc w:val="center"/>
              <w:rPr>
                <w:rFonts w:ascii="Times New Roman" w:hAnsi="Times New Roman" w:cs="Times New Roman"/>
                <w:sz w:val="28"/>
                <w:szCs w:val="28"/>
              </w:rPr>
            </w:pPr>
            <w:r>
              <w:rPr>
                <w:rFonts w:ascii="Times New Roman" w:hAnsi="Times New Roman" w:cs="Times New Roman"/>
                <w:sz w:val="28"/>
                <w:szCs w:val="28"/>
              </w:rPr>
              <w:t>4</w:t>
            </w:r>
          </w:p>
        </w:tc>
        <w:tc>
          <w:tcPr>
            <w:tcW w:w="1994"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ind w:left="446"/>
              <w:jc w:val="center"/>
              <w:rPr>
                <w:rFonts w:ascii="Times New Roman" w:hAnsi="Times New Roman" w:cs="Times New Roman"/>
                <w:sz w:val="28"/>
                <w:szCs w:val="28"/>
              </w:rPr>
            </w:pPr>
            <w:r>
              <w:rPr>
                <w:rFonts w:ascii="Times New Roman" w:hAnsi="Times New Roman" w:cs="Times New Roman"/>
                <w:sz w:val="28"/>
                <w:szCs w:val="28"/>
              </w:rPr>
              <w:t>4</w:t>
            </w:r>
          </w:p>
        </w:tc>
        <w:tc>
          <w:tcPr>
            <w:tcW w:w="225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446"/>
              <w:jc w:val="center"/>
              <w:rPr>
                <w:rFonts w:ascii="Times New Roman" w:hAnsi="Times New Roman" w:cs="Times New Roman"/>
                <w:sz w:val="28"/>
                <w:szCs w:val="28"/>
              </w:rPr>
            </w:pPr>
            <w:r>
              <w:rPr>
                <w:rFonts w:ascii="Times New Roman" w:hAnsi="Times New Roman" w:cs="Times New Roman"/>
                <w:sz w:val="28"/>
                <w:szCs w:val="28"/>
              </w:rPr>
              <w:t>3</w:t>
            </w:r>
          </w:p>
        </w:tc>
        <w:tc>
          <w:tcPr>
            <w:tcW w:w="2214"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446"/>
              <w:jc w:val="center"/>
              <w:rPr>
                <w:rFonts w:ascii="Times New Roman" w:hAnsi="Times New Roman" w:cs="Times New Roman"/>
                <w:sz w:val="28"/>
                <w:szCs w:val="28"/>
              </w:rPr>
            </w:pPr>
            <w:r>
              <w:rPr>
                <w:rFonts w:ascii="Times New Roman" w:hAnsi="Times New Roman" w:cs="Times New Roman"/>
                <w:sz w:val="28"/>
                <w:szCs w:val="28"/>
              </w:rPr>
              <w:t>12</w:t>
            </w:r>
          </w:p>
        </w:tc>
      </w:tr>
    </w:tbl>
    <w:p w:rsidR="00D16EEF" w:rsidRDefault="00D16EEF" w:rsidP="00D16EEF">
      <w:pPr>
        <w:spacing w:after="0" w:line="240" w:lineRule="auto"/>
        <w:rPr>
          <w:rFonts w:ascii="Times New Roman" w:hAnsi="Times New Roman" w:cs="Times New Roman"/>
          <w:b/>
          <w:sz w:val="28"/>
          <w:szCs w:val="28"/>
        </w:rPr>
      </w:pPr>
      <w:r>
        <w:rPr>
          <w:rFonts w:ascii="Times New Roman" w:hAnsi="Times New Roman" w:cs="Times New Roman"/>
          <w:b/>
          <w:sz w:val="28"/>
          <w:szCs w:val="28"/>
        </w:rPr>
        <w:t>Возрастной уровень:</w:t>
      </w:r>
    </w:p>
    <w:tbl>
      <w:tblPr>
        <w:tblpPr w:leftFromText="180" w:rightFromText="180" w:vertAnchor="text" w:horzAnchor="margin" w:tblpXSpec="center" w:tblpY="226"/>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492"/>
        <w:gridCol w:w="1621"/>
        <w:gridCol w:w="1492"/>
        <w:gridCol w:w="1782"/>
        <w:gridCol w:w="2215"/>
      </w:tblGrid>
      <w:tr w:rsidR="00D16EEF" w:rsidTr="00D16EEF">
        <w:trPr>
          <w:trHeight w:val="357"/>
        </w:trPr>
        <w:tc>
          <w:tcPr>
            <w:tcW w:w="7989" w:type="dxa"/>
            <w:gridSpan w:val="5"/>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315"/>
              <w:jc w:val="center"/>
              <w:rPr>
                <w:rFonts w:ascii="Times New Roman" w:hAnsi="Times New Roman" w:cs="Times New Roman"/>
                <w:sz w:val="28"/>
                <w:szCs w:val="28"/>
              </w:rPr>
            </w:pPr>
            <w:r>
              <w:rPr>
                <w:rFonts w:ascii="Times New Roman" w:hAnsi="Times New Roman" w:cs="Times New Roman"/>
                <w:sz w:val="28"/>
                <w:szCs w:val="28"/>
              </w:rPr>
              <w:t>Количество человек</w:t>
            </w:r>
          </w:p>
        </w:tc>
        <w:tc>
          <w:tcPr>
            <w:tcW w:w="2215" w:type="dxa"/>
            <w:vMerge w:val="restart"/>
            <w:tcBorders>
              <w:top w:val="single" w:sz="4" w:space="0" w:color="auto"/>
              <w:left w:val="single" w:sz="4" w:space="0" w:color="auto"/>
              <w:bottom w:val="single" w:sz="4" w:space="0" w:color="auto"/>
              <w:right w:val="single" w:sz="4" w:space="0" w:color="auto"/>
            </w:tcBorders>
          </w:tcPr>
          <w:p w:rsidR="00D16EEF" w:rsidRDefault="00D16EEF">
            <w:pPr>
              <w:spacing w:after="0" w:line="240" w:lineRule="auto"/>
              <w:jc w:val="center"/>
              <w:rPr>
                <w:rFonts w:ascii="Times New Roman" w:hAnsi="Times New Roman" w:cs="Times New Roman"/>
                <w:sz w:val="28"/>
                <w:szCs w:val="28"/>
              </w:rPr>
            </w:pPr>
          </w:p>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педагогов</w:t>
            </w:r>
          </w:p>
        </w:tc>
      </w:tr>
      <w:tr w:rsidR="00D16EEF" w:rsidTr="00D16EEF">
        <w:trPr>
          <w:trHeight w:val="337"/>
        </w:trPr>
        <w:tc>
          <w:tcPr>
            <w:tcW w:w="160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25 лет</w:t>
            </w:r>
          </w:p>
        </w:tc>
        <w:tc>
          <w:tcPr>
            <w:tcW w:w="149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 35 лет</w:t>
            </w:r>
          </w:p>
        </w:tc>
        <w:tc>
          <w:tcPr>
            <w:tcW w:w="162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 – 45 лет</w:t>
            </w:r>
          </w:p>
        </w:tc>
        <w:tc>
          <w:tcPr>
            <w:tcW w:w="149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45 -55 лет</w:t>
            </w:r>
          </w:p>
        </w:tc>
        <w:tc>
          <w:tcPr>
            <w:tcW w:w="178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свыше 55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EEF" w:rsidRDefault="00D16EEF">
            <w:pPr>
              <w:spacing w:after="0" w:line="240" w:lineRule="auto"/>
              <w:rPr>
                <w:rFonts w:ascii="Times New Roman" w:hAnsi="Times New Roman" w:cs="Times New Roman"/>
                <w:sz w:val="28"/>
                <w:szCs w:val="28"/>
              </w:rPr>
            </w:pPr>
          </w:p>
        </w:tc>
      </w:tr>
      <w:tr w:rsidR="00D16EEF" w:rsidTr="00D16EEF">
        <w:trPr>
          <w:trHeight w:val="456"/>
        </w:trPr>
        <w:tc>
          <w:tcPr>
            <w:tcW w:w="1602"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w:t>
            </w:r>
          </w:p>
        </w:tc>
        <w:tc>
          <w:tcPr>
            <w:tcW w:w="1492"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21"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2"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82" w:type="dxa"/>
            <w:tcBorders>
              <w:top w:val="single" w:sz="4" w:space="0" w:color="auto"/>
              <w:left w:val="single" w:sz="4" w:space="0" w:color="auto"/>
              <w:bottom w:val="single" w:sz="4" w:space="0" w:color="auto"/>
              <w:right w:val="single" w:sz="4" w:space="0" w:color="auto"/>
            </w:tcBorders>
            <w:hideMark/>
          </w:tcPr>
          <w:p w:rsidR="00D16EEF" w:rsidRDefault="00242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15" w:type="dxa"/>
            <w:tcBorders>
              <w:top w:val="single" w:sz="4" w:space="0" w:color="auto"/>
              <w:left w:val="single" w:sz="4" w:space="0" w:color="auto"/>
              <w:bottom w:val="single" w:sz="4" w:space="0" w:color="auto"/>
              <w:right w:val="single" w:sz="4" w:space="0" w:color="auto"/>
            </w:tcBorders>
            <w:hideMark/>
          </w:tcPr>
          <w:p w:rsidR="00D16EEF" w:rsidRDefault="00D16EEF">
            <w:pPr>
              <w:spacing w:after="0" w:line="240" w:lineRule="auto"/>
              <w:ind w:left="315"/>
              <w:jc w:val="center"/>
              <w:rPr>
                <w:rFonts w:ascii="Times New Roman" w:hAnsi="Times New Roman" w:cs="Times New Roman"/>
                <w:sz w:val="28"/>
                <w:szCs w:val="28"/>
              </w:rPr>
            </w:pPr>
            <w:r>
              <w:rPr>
                <w:rFonts w:ascii="Times New Roman" w:hAnsi="Times New Roman" w:cs="Times New Roman"/>
                <w:sz w:val="28"/>
                <w:szCs w:val="28"/>
              </w:rPr>
              <w:t>12</w:t>
            </w:r>
          </w:p>
        </w:tc>
      </w:tr>
    </w:tbl>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 ДОУ постоянно повышают свою квалификацию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Прохождение курсов повышения квалификации;</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районных методических объединениях;</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 творческой группе ДОУ;</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Самообразование;</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Педсоветы, семинары;</w:t>
      </w:r>
    </w:p>
    <w:p w:rsidR="00D16EEF" w:rsidRDefault="00D16EEF" w:rsidP="00D16EEF">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Открытые мероприятия.</w:t>
      </w:r>
    </w:p>
    <w:p w:rsidR="00D16EEF" w:rsidRDefault="00D16EEF" w:rsidP="00D16EE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каждого педагога создано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которое состоит из разделов: информация о педагоге, повышение уровня педагогической квалификации, методическая копилка, достижения и т.д.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2D90" w:rsidRDefault="00242D90" w:rsidP="00D16EEF">
      <w:pPr>
        <w:spacing w:after="0" w:line="240" w:lineRule="auto"/>
        <w:rPr>
          <w:rFonts w:ascii="Times New Roman" w:hAnsi="Times New Roman" w:cs="Times New Roman"/>
          <w:b/>
          <w:bCs/>
          <w:sz w:val="28"/>
          <w:szCs w:val="28"/>
        </w:rPr>
      </w:pPr>
    </w:p>
    <w:p w:rsidR="00242D90" w:rsidRDefault="00242D90" w:rsidP="00D16EEF">
      <w:pPr>
        <w:spacing w:after="0" w:line="240" w:lineRule="auto"/>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Укрепление и развитие материальной базы: </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242D90">
        <w:rPr>
          <w:rFonts w:ascii="Times New Roman" w:hAnsi="Times New Roman" w:cs="Times New Roman"/>
          <w:sz w:val="28"/>
          <w:szCs w:val="28"/>
        </w:rPr>
        <w:t>В 2022</w:t>
      </w:r>
      <w:r>
        <w:rPr>
          <w:rFonts w:ascii="Times New Roman" w:hAnsi="Times New Roman" w:cs="Times New Roman"/>
          <w:sz w:val="28"/>
          <w:szCs w:val="28"/>
        </w:rPr>
        <w:t xml:space="preserve">  году в ДОУ была проведена следующая работа:</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частичный ремонт </w:t>
      </w:r>
      <w:proofErr w:type="spellStart"/>
      <w:r>
        <w:rPr>
          <w:rFonts w:ascii="Times New Roman" w:hAnsi="Times New Roman" w:cs="Times New Roman"/>
          <w:sz w:val="28"/>
          <w:szCs w:val="28"/>
        </w:rPr>
        <w:t>отмостков</w:t>
      </w:r>
      <w:proofErr w:type="spellEnd"/>
      <w:r>
        <w:rPr>
          <w:rFonts w:ascii="Times New Roman" w:hAnsi="Times New Roman" w:cs="Times New Roman"/>
          <w:sz w:val="28"/>
          <w:szCs w:val="28"/>
        </w:rPr>
        <w:t xml:space="preserve"> и цоколя здания;</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замена линолеума в младшей и </w:t>
      </w:r>
      <w:r>
        <w:rPr>
          <w:rFonts w:ascii="Times New Roman" w:hAnsi="Times New Roman" w:cs="Times New Roman"/>
          <w:sz w:val="28"/>
          <w:szCs w:val="28"/>
          <w:lang w:val="en-US"/>
        </w:rPr>
        <w:t>II</w:t>
      </w:r>
      <w:r w:rsidRPr="00812B94">
        <w:rPr>
          <w:rFonts w:ascii="Times New Roman" w:hAnsi="Times New Roman" w:cs="Times New Roman"/>
          <w:sz w:val="28"/>
          <w:szCs w:val="28"/>
        </w:rPr>
        <w:t xml:space="preserve"> </w:t>
      </w:r>
      <w:r>
        <w:rPr>
          <w:rFonts w:ascii="Times New Roman" w:hAnsi="Times New Roman" w:cs="Times New Roman"/>
          <w:sz w:val="28"/>
          <w:szCs w:val="28"/>
        </w:rPr>
        <w:t>младшей  группах;</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благоустройство территории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/сада;</w:t>
      </w:r>
    </w:p>
    <w:p w:rsidR="00D16EEF" w:rsidRDefault="00D16EEF" w:rsidP="00D16E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покраска оборудования на участке детского сада;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частичный ремонт водопроводной системы;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подготовка медицинского блока к лицензированию</w:t>
      </w:r>
    </w:p>
    <w:p w:rsidR="00D16EEF" w:rsidRDefault="00D16EEF" w:rsidP="00D16E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Приобретено:</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магнитофон</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компьютер</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принтер </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игрушки, дидактические игры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-мячи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комплекты постельного белья</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ростомер</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электронные весы</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бактерицидная лампа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16EEF" w:rsidRDefault="00D16EEF" w:rsidP="00A172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де</w:t>
      </w:r>
      <w:r w:rsidR="005A1E5A">
        <w:rPr>
          <w:rFonts w:ascii="Times New Roman" w:hAnsi="Times New Roman" w:cs="Times New Roman"/>
          <w:sz w:val="28"/>
          <w:szCs w:val="28"/>
        </w:rPr>
        <w:t xml:space="preserve">ятельности детского сада </w:t>
      </w:r>
      <w:r>
        <w:rPr>
          <w:rFonts w:ascii="Times New Roman" w:hAnsi="Times New Roman" w:cs="Times New Roman"/>
          <w:sz w:val="28"/>
          <w:szCs w:val="28"/>
        </w:rPr>
        <w:t xml:space="preserve"> показал, что учреждение находится  на стабильном уровне  функционирования. </w:t>
      </w:r>
    </w:p>
    <w:p w:rsidR="00D16EEF" w:rsidRDefault="00D16EEF" w:rsidP="00D16E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деятельности детского сада за прошедший  год можно обозначить следующие показатели: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педагогов и воспитанников в районных мероприятиях;</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проектная деятельность педагогов;</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республиканском  конкурсе «Нам и внукам» (1 место).</w:t>
      </w:r>
    </w:p>
    <w:p w:rsidR="00D16EEF" w:rsidRDefault="00D16EEF" w:rsidP="00D16EEF">
      <w:pPr>
        <w:spacing w:after="0" w:line="240" w:lineRule="auto"/>
        <w:jc w:val="center"/>
        <w:rPr>
          <w:rFonts w:ascii="Times New Roman" w:hAnsi="Times New Roman" w:cs="Times New Roman"/>
          <w:b/>
          <w:bCs/>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A1726E">
        <w:rPr>
          <w:rFonts w:ascii="Times New Roman" w:hAnsi="Times New Roman" w:cs="Times New Roman"/>
          <w:b/>
          <w:bCs/>
          <w:sz w:val="28"/>
          <w:szCs w:val="28"/>
        </w:rPr>
        <w:t xml:space="preserve">                               7</w:t>
      </w:r>
      <w:r>
        <w:rPr>
          <w:rFonts w:ascii="Times New Roman" w:hAnsi="Times New Roman" w:cs="Times New Roman"/>
          <w:b/>
          <w:bCs/>
          <w:sz w:val="28"/>
          <w:szCs w:val="28"/>
        </w:rPr>
        <w:t>.  Перспектива  развития:</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получение лицензии (бессрочной);</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замена детской мебели в групповых помещениях;</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приобретение холодильника;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частичный ремонт крыши, цоколя;</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замена дверей центрального входа;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систем отопления, канализации, водопровода;</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приобретение оборудования на спортивную площадку ДОУ.</w:t>
      </w:r>
    </w:p>
    <w:p w:rsidR="00D16EEF" w:rsidRDefault="00D16EEF" w:rsidP="00D16EEF">
      <w:pPr>
        <w:spacing w:after="0" w:line="240" w:lineRule="auto"/>
        <w:jc w:val="both"/>
        <w:rPr>
          <w:rFonts w:ascii="Times New Roman" w:hAnsi="Times New Roman" w:cs="Times New Roman"/>
          <w:sz w:val="28"/>
          <w:szCs w:val="28"/>
        </w:rPr>
      </w:pPr>
    </w:p>
    <w:p w:rsidR="00D16EEF" w:rsidRDefault="00D16EEF" w:rsidP="00D16EE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Основные  </w:t>
      </w:r>
      <w:r w:rsidR="005A1E5A">
        <w:rPr>
          <w:rFonts w:ascii="Times New Roman" w:hAnsi="Times New Roman" w:cs="Times New Roman"/>
          <w:b/>
          <w:bCs/>
          <w:sz w:val="28"/>
          <w:szCs w:val="28"/>
        </w:rPr>
        <w:t>задачи  деятельности ДОУ на 2023-2024</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уч</w:t>
      </w:r>
      <w:proofErr w:type="spellEnd"/>
      <w:r>
        <w:rPr>
          <w:rFonts w:ascii="Times New Roman" w:hAnsi="Times New Roman" w:cs="Times New Roman"/>
          <w:b/>
          <w:bCs/>
          <w:sz w:val="28"/>
          <w:szCs w:val="28"/>
        </w:rPr>
        <w:t>. год:</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проявление активности и представление опыта работы детского сада через участие в конкурсах, семинарах различного уровня;</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размещение информации    на  сайте  детского сада о своей деятельности;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приведение предметно-развивающей среды в группах ДОУ в соответствие с федеральными государственными требованиями;</w:t>
      </w:r>
    </w:p>
    <w:p w:rsidR="00D16EEF" w:rsidRDefault="00D16EEF" w:rsidP="00D16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над созданием электронного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педагога</w:t>
      </w:r>
    </w:p>
    <w:p w:rsidR="00117E98" w:rsidRPr="00A1726E" w:rsidRDefault="00D16EEF" w:rsidP="00A1726E">
      <w:pPr>
        <w:spacing w:line="240" w:lineRule="auto"/>
        <w:rPr>
          <w:rFonts w:ascii="Times New Roman" w:hAnsi="Times New Roman" w:cs="Times New Roman"/>
          <w:sz w:val="28"/>
          <w:szCs w:val="28"/>
        </w:rPr>
      </w:pPr>
      <w:r>
        <w:rPr>
          <w:rFonts w:ascii="Times New Roman" w:hAnsi="Times New Roman" w:cs="Times New Roman"/>
          <w:sz w:val="28"/>
          <w:szCs w:val="28"/>
        </w:rPr>
        <w:t>- вовлечение  родителей воспитанников в образовательную деятельность ДОУ.</w:t>
      </w:r>
    </w:p>
    <w:sectPr w:rsidR="00117E98" w:rsidRPr="00A1726E" w:rsidSect="00117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70F"/>
    <w:multiLevelType w:val="hybridMultilevel"/>
    <w:tmpl w:val="5082E8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CA6523"/>
    <w:multiLevelType w:val="hybridMultilevel"/>
    <w:tmpl w:val="613473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011077"/>
    <w:multiLevelType w:val="hybridMultilevel"/>
    <w:tmpl w:val="A90CE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90CB3"/>
    <w:multiLevelType w:val="hybridMultilevel"/>
    <w:tmpl w:val="E398E7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6BD14CB"/>
    <w:multiLevelType w:val="hybridMultilevel"/>
    <w:tmpl w:val="FFFFFFFF"/>
    <w:lvl w:ilvl="0" w:tplc="EB2E0CCE">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2EDD0">
      <w:start w:val="1"/>
      <w:numFmt w:val="lowerLetter"/>
      <w:lvlText w:val="%2"/>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E4F6E">
      <w:start w:val="1"/>
      <w:numFmt w:val="lowerRoman"/>
      <w:lvlText w:val="%3"/>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2AE6E">
      <w:start w:val="1"/>
      <w:numFmt w:val="decimal"/>
      <w:lvlText w:val="%4"/>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EE9C6">
      <w:start w:val="1"/>
      <w:numFmt w:val="lowerLetter"/>
      <w:lvlText w:val="%5"/>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8A194">
      <w:start w:val="1"/>
      <w:numFmt w:val="lowerRoman"/>
      <w:lvlText w:val="%6"/>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C76B8">
      <w:start w:val="1"/>
      <w:numFmt w:val="decimal"/>
      <w:lvlText w:val="%7"/>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60656">
      <w:start w:val="1"/>
      <w:numFmt w:val="lowerLetter"/>
      <w:lvlText w:val="%8"/>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80480">
      <w:start w:val="1"/>
      <w:numFmt w:val="lowerRoman"/>
      <w:lvlText w:val="%9"/>
      <w:lvlJc w:val="left"/>
      <w:pPr>
        <w:ind w:left="7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EEF"/>
    <w:rsid w:val="00117E98"/>
    <w:rsid w:val="001458D3"/>
    <w:rsid w:val="001D6119"/>
    <w:rsid w:val="00242D90"/>
    <w:rsid w:val="00567BD8"/>
    <w:rsid w:val="005A1E5A"/>
    <w:rsid w:val="00812B94"/>
    <w:rsid w:val="00A1726E"/>
    <w:rsid w:val="00D16EEF"/>
    <w:rsid w:val="00FA7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E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6EEF"/>
    <w:rPr>
      <w:color w:val="0000FF"/>
      <w:u w:val="single"/>
    </w:rPr>
  </w:style>
  <w:style w:type="paragraph" w:styleId="a4">
    <w:name w:val="Normal (Web)"/>
    <w:basedOn w:val="a"/>
    <w:uiPriority w:val="99"/>
    <w:unhideWhenUsed/>
    <w:rsid w:val="00D16EEF"/>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qFormat/>
    <w:rsid w:val="00D16EEF"/>
    <w:rPr>
      <w:b/>
      <w:bCs/>
    </w:rPr>
  </w:style>
  <w:style w:type="paragraph" w:styleId="a6">
    <w:name w:val="List Paragraph"/>
    <w:basedOn w:val="a"/>
    <w:uiPriority w:val="34"/>
    <w:qFormat/>
    <w:rsid w:val="00FA767A"/>
    <w:pPr>
      <w:ind w:left="720"/>
      <w:contextualSpacing/>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divs>
    <w:div w:id="4584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3331</Words>
  <Characters>18991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3</cp:revision>
  <cp:lastPrinted>2023-09-08T10:23:00Z</cp:lastPrinted>
  <dcterms:created xsi:type="dcterms:W3CDTF">2021-11-27T08:54:00Z</dcterms:created>
  <dcterms:modified xsi:type="dcterms:W3CDTF">2023-09-08T10:31:00Z</dcterms:modified>
</cp:coreProperties>
</file>